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31" w:rsidRDefault="001F2731" w:rsidP="007343D4">
      <w:pPr>
        <w:pStyle w:val="NormalWeb"/>
        <w:jc w:val="center"/>
        <w:rPr>
          <w:rStyle w:val="Textoennegrita"/>
          <w:smallCaps/>
          <w:sz w:val="22"/>
          <w:szCs w:val="28"/>
          <w:lang w:val="es-ES"/>
        </w:rPr>
      </w:pPr>
    </w:p>
    <w:p w:rsidR="002170DE" w:rsidRPr="001F2731" w:rsidRDefault="001F2731" w:rsidP="007343D4">
      <w:pPr>
        <w:pStyle w:val="NormalWeb"/>
        <w:jc w:val="center"/>
        <w:rPr>
          <w:smallCaps/>
          <w:sz w:val="22"/>
          <w:szCs w:val="28"/>
          <w:lang w:val="es-ES"/>
        </w:rPr>
      </w:pPr>
      <w:r>
        <w:rPr>
          <w:rStyle w:val="Textoennegrita"/>
          <w:smallCaps/>
          <w:sz w:val="22"/>
          <w:szCs w:val="28"/>
          <w:lang w:val="es-ES"/>
        </w:rPr>
        <w:t>P</w:t>
      </w:r>
      <w:r w:rsidRPr="001F2731">
        <w:rPr>
          <w:rStyle w:val="Textoennegrita"/>
          <w:smallCaps/>
          <w:sz w:val="22"/>
          <w:szCs w:val="28"/>
          <w:lang w:val="es-ES"/>
        </w:rPr>
        <w:t xml:space="preserve">royecto de ley </w:t>
      </w:r>
      <w:r w:rsidR="006E29A1" w:rsidRPr="001F2731">
        <w:rPr>
          <w:rStyle w:val="Textoennegrita"/>
          <w:smallCaps/>
          <w:sz w:val="22"/>
          <w:szCs w:val="28"/>
          <w:lang w:val="es-ES"/>
        </w:rPr>
        <w:t>__</w:t>
      </w:r>
      <w:r w:rsidR="002A7244" w:rsidRPr="001F2731">
        <w:rPr>
          <w:rStyle w:val="Textoennegrita"/>
          <w:smallCaps/>
          <w:sz w:val="22"/>
          <w:szCs w:val="28"/>
          <w:lang w:val="es-ES"/>
        </w:rPr>
        <w:t>_</w:t>
      </w:r>
      <w:r w:rsidR="008D09A6" w:rsidRPr="001F2731">
        <w:rPr>
          <w:rStyle w:val="Textoennegrita"/>
          <w:smallCaps/>
          <w:sz w:val="22"/>
          <w:szCs w:val="28"/>
          <w:lang w:val="es-ES"/>
        </w:rPr>
        <w:t>_____</w:t>
      </w:r>
      <w:r w:rsidR="002A7244" w:rsidRPr="001F2731">
        <w:rPr>
          <w:rStyle w:val="Textoennegrita"/>
          <w:smallCaps/>
          <w:sz w:val="22"/>
          <w:szCs w:val="28"/>
          <w:lang w:val="es-ES"/>
        </w:rPr>
        <w:t>_________</w:t>
      </w:r>
      <w:r w:rsidR="00EF0BB6" w:rsidRPr="001F2731">
        <w:rPr>
          <w:rStyle w:val="Textoennegrita"/>
          <w:smallCaps/>
          <w:sz w:val="22"/>
          <w:szCs w:val="28"/>
          <w:lang w:val="es-ES"/>
        </w:rPr>
        <w:t>_</w:t>
      </w:r>
      <w:r w:rsidR="006E29A1" w:rsidRPr="001F2731">
        <w:rPr>
          <w:rStyle w:val="Textoennegrita"/>
          <w:smallCaps/>
          <w:sz w:val="22"/>
          <w:szCs w:val="28"/>
          <w:lang w:val="es-ES"/>
        </w:rPr>
        <w:t>__</w:t>
      </w:r>
      <w:r w:rsidR="00AF295E" w:rsidRPr="001F2731">
        <w:rPr>
          <w:rStyle w:val="Textoennegrita"/>
          <w:smallCaps/>
          <w:sz w:val="22"/>
          <w:szCs w:val="28"/>
          <w:lang w:val="es-ES"/>
        </w:rPr>
        <w:t xml:space="preserve"> de 201</w:t>
      </w:r>
      <w:r w:rsidR="0020199A" w:rsidRPr="001F2731">
        <w:rPr>
          <w:rStyle w:val="Textoennegrita"/>
          <w:smallCaps/>
          <w:sz w:val="22"/>
          <w:szCs w:val="28"/>
          <w:lang w:val="es-ES"/>
        </w:rPr>
        <w:t>8</w:t>
      </w:r>
      <w:r w:rsidR="00CD0F67" w:rsidRPr="001F2731">
        <w:rPr>
          <w:rStyle w:val="Textoennegrita"/>
          <w:smallCaps/>
          <w:sz w:val="22"/>
          <w:szCs w:val="28"/>
          <w:lang w:val="es-ES"/>
        </w:rPr>
        <w:t xml:space="preserve"> </w:t>
      </w:r>
      <w:r w:rsidR="00455642" w:rsidRPr="001F2731">
        <w:rPr>
          <w:rStyle w:val="Textoennegrita"/>
          <w:smallCaps/>
          <w:sz w:val="22"/>
          <w:szCs w:val="28"/>
          <w:lang w:val="es-ES"/>
        </w:rPr>
        <w:t>Cámara de Representantes</w:t>
      </w:r>
      <w:r w:rsidR="002170DE" w:rsidRPr="001F2731">
        <w:rPr>
          <w:rStyle w:val="Textoennegrita"/>
          <w:smallCaps/>
          <w:sz w:val="22"/>
          <w:szCs w:val="28"/>
          <w:lang w:val="es-ES"/>
        </w:rPr>
        <w:t xml:space="preserve"> </w:t>
      </w:r>
    </w:p>
    <w:p w:rsidR="002170DE" w:rsidRPr="00931FD2" w:rsidRDefault="0009617C" w:rsidP="0056255B">
      <w:pPr>
        <w:adjustRightInd w:val="0"/>
        <w:spacing w:before="45" w:after="45"/>
        <w:jc w:val="center"/>
        <w:textAlignment w:val="center"/>
        <w:rPr>
          <w:i/>
          <w:sz w:val="28"/>
          <w:szCs w:val="28"/>
          <w:lang w:val="es-ES"/>
        </w:rPr>
      </w:pPr>
      <w:r w:rsidRPr="00931FD2">
        <w:rPr>
          <w:i/>
          <w:sz w:val="28"/>
          <w:szCs w:val="28"/>
          <w:lang w:val="es-ES"/>
        </w:rPr>
        <w:t xml:space="preserve">“Por medio de la cual la nación se vincula a la conmemoración y rinde público homenaje al municipio de </w:t>
      </w:r>
      <w:r w:rsidR="00455642" w:rsidRPr="00931FD2">
        <w:rPr>
          <w:i/>
          <w:sz w:val="28"/>
          <w:szCs w:val="28"/>
          <w:lang w:val="es-ES"/>
        </w:rPr>
        <w:t xml:space="preserve">La Estrella, </w:t>
      </w:r>
      <w:r w:rsidRPr="00931FD2">
        <w:rPr>
          <w:i/>
          <w:sz w:val="28"/>
          <w:szCs w:val="28"/>
          <w:lang w:val="es-ES"/>
        </w:rPr>
        <w:t xml:space="preserve"> departamento de Antioquia, con motivo de los </w:t>
      </w:r>
      <w:r w:rsidR="00102968">
        <w:rPr>
          <w:i/>
          <w:sz w:val="28"/>
          <w:szCs w:val="28"/>
          <w:lang w:val="es-ES"/>
        </w:rPr>
        <w:t>333</w:t>
      </w:r>
      <w:r w:rsidR="00455642" w:rsidRPr="00931FD2">
        <w:rPr>
          <w:i/>
          <w:sz w:val="28"/>
          <w:szCs w:val="28"/>
          <w:lang w:val="es-ES"/>
        </w:rPr>
        <w:t xml:space="preserve"> </w:t>
      </w:r>
      <w:r w:rsidRPr="00931FD2">
        <w:rPr>
          <w:i/>
          <w:sz w:val="28"/>
          <w:szCs w:val="28"/>
          <w:lang w:val="es-ES"/>
        </w:rPr>
        <w:t xml:space="preserve"> años de su fundación y se dictan otras disposiciones”</w:t>
      </w:r>
    </w:p>
    <w:p w:rsidR="0009617C" w:rsidRPr="00931FD2" w:rsidRDefault="0009617C" w:rsidP="002170DE">
      <w:pPr>
        <w:adjustRightInd w:val="0"/>
        <w:spacing w:before="45" w:after="45" w:line="288" w:lineRule="auto"/>
        <w:jc w:val="center"/>
        <w:textAlignment w:val="center"/>
        <w:rPr>
          <w:sz w:val="28"/>
          <w:szCs w:val="28"/>
          <w:lang w:val="es-ES_tradnl"/>
        </w:rPr>
      </w:pPr>
    </w:p>
    <w:p w:rsidR="002170DE" w:rsidRPr="00931FD2" w:rsidRDefault="002170DE" w:rsidP="002170DE">
      <w:pPr>
        <w:adjustRightInd w:val="0"/>
        <w:spacing w:before="45" w:after="45" w:line="288" w:lineRule="auto"/>
        <w:jc w:val="center"/>
        <w:textAlignment w:val="center"/>
        <w:rPr>
          <w:sz w:val="28"/>
          <w:szCs w:val="28"/>
          <w:lang w:val="es-ES_tradnl"/>
        </w:rPr>
      </w:pPr>
      <w:r w:rsidRPr="00931FD2">
        <w:rPr>
          <w:sz w:val="28"/>
          <w:szCs w:val="28"/>
          <w:lang w:val="es-ES_tradnl"/>
        </w:rPr>
        <w:t>El Congreso de Colombia</w:t>
      </w:r>
    </w:p>
    <w:p w:rsidR="002170DE" w:rsidRPr="00931FD2" w:rsidRDefault="002170DE" w:rsidP="002170DE">
      <w:pPr>
        <w:adjustRightInd w:val="0"/>
        <w:spacing w:before="45" w:after="45" w:line="288" w:lineRule="auto"/>
        <w:jc w:val="center"/>
        <w:textAlignment w:val="center"/>
        <w:rPr>
          <w:sz w:val="28"/>
          <w:szCs w:val="28"/>
          <w:lang w:val="es-ES_tradnl"/>
        </w:rPr>
      </w:pPr>
    </w:p>
    <w:p w:rsidR="002170DE" w:rsidRPr="00931FD2" w:rsidRDefault="002170DE" w:rsidP="002170DE">
      <w:pPr>
        <w:adjustRightInd w:val="0"/>
        <w:spacing w:before="45" w:after="45" w:line="288" w:lineRule="auto"/>
        <w:jc w:val="center"/>
        <w:textAlignment w:val="center"/>
        <w:rPr>
          <w:sz w:val="28"/>
          <w:szCs w:val="28"/>
          <w:lang w:val="es-ES_tradnl"/>
        </w:rPr>
      </w:pPr>
      <w:r w:rsidRPr="00931FD2">
        <w:rPr>
          <w:sz w:val="28"/>
          <w:szCs w:val="28"/>
          <w:lang w:val="es-ES_tradnl"/>
        </w:rPr>
        <w:t>DECRETA:</w:t>
      </w:r>
    </w:p>
    <w:p w:rsidR="00F94230" w:rsidRPr="00931FD2" w:rsidRDefault="00F94230" w:rsidP="00AB42B7">
      <w:pPr>
        <w:adjustRightInd w:val="0"/>
        <w:spacing w:before="45" w:after="45" w:line="288" w:lineRule="auto"/>
        <w:ind w:left="284" w:hanging="1"/>
        <w:jc w:val="both"/>
        <w:textAlignment w:val="center"/>
        <w:rPr>
          <w:b/>
          <w:color w:val="FF0000"/>
          <w:sz w:val="28"/>
          <w:szCs w:val="28"/>
          <w:lang w:val="es-ES_tradnl"/>
        </w:rPr>
      </w:pPr>
    </w:p>
    <w:p w:rsidR="0009617C" w:rsidRPr="00931FD2" w:rsidRDefault="0009617C" w:rsidP="00AB42B7">
      <w:pPr>
        <w:adjustRightInd w:val="0"/>
        <w:spacing w:before="45" w:after="45" w:line="288" w:lineRule="auto"/>
        <w:ind w:left="284" w:hanging="1"/>
        <w:jc w:val="both"/>
        <w:textAlignment w:val="center"/>
        <w:rPr>
          <w:sz w:val="28"/>
          <w:szCs w:val="28"/>
          <w:lang w:val="es-ES_tradnl"/>
        </w:rPr>
      </w:pPr>
      <w:r w:rsidRPr="00931FD2">
        <w:rPr>
          <w:b/>
          <w:sz w:val="28"/>
          <w:szCs w:val="28"/>
          <w:lang w:val="es-ES_tradnl"/>
        </w:rPr>
        <w:t>A</w:t>
      </w:r>
      <w:r w:rsidR="00AB42B7" w:rsidRPr="00931FD2">
        <w:rPr>
          <w:b/>
          <w:sz w:val="28"/>
          <w:szCs w:val="28"/>
          <w:lang w:val="es-ES_tradnl"/>
        </w:rPr>
        <w:t>rtículo</w:t>
      </w:r>
      <w:r w:rsidRPr="00931FD2">
        <w:rPr>
          <w:b/>
          <w:sz w:val="28"/>
          <w:szCs w:val="28"/>
          <w:lang w:val="es-ES_tradnl"/>
        </w:rPr>
        <w:t xml:space="preserve"> 1. </w:t>
      </w:r>
      <w:r w:rsidRPr="00931FD2">
        <w:rPr>
          <w:sz w:val="28"/>
          <w:szCs w:val="28"/>
          <w:lang w:val="es-ES_tradnl"/>
        </w:rPr>
        <w:t xml:space="preserve">La Nación se vincula a la conmemoración y rinde público homenaje al </w:t>
      </w:r>
      <w:r w:rsidR="00AB42B7" w:rsidRPr="00931FD2">
        <w:rPr>
          <w:sz w:val="28"/>
          <w:szCs w:val="28"/>
          <w:lang w:val="es-ES_tradnl"/>
        </w:rPr>
        <w:t>m</w:t>
      </w:r>
      <w:r w:rsidRPr="00931FD2">
        <w:rPr>
          <w:sz w:val="28"/>
          <w:szCs w:val="28"/>
          <w:lang w:val="es-ES_tradnl"/>
        </w:rPr>
        <w:t xml:space="preserve">unicipio de </w:t>
      </w:r>
      <w:r w:rsidR="00455642" w:rsidRPr="00931FD2">
        <w:rPr>
          <w:sz w:val="28"/>
          <w:szCs w:val="28"/>
          <w:lang w:val="es-ES_tradnl"/>
        </w:rPr>
        <w:t>La Estrella</w:t>
      </w:r>
      <w:r w:rsidRPr="00931FD2">
        <w:rPr>
          <w:sz w:val="28"/>
          <w:szCs w:val="28"/>
          <w:lang w:val="es-ES_tradnl"/>
        </w:rPr>
        <w:t xml:space="preserve">, </w:t>
      </w:r>
      <w:r w:rsidR="00121F27" w:rsidRPr="00931FD2">
        <w:rPr>
          <w:sz w:val="28"/>
          <w:szCs w:val="28"/>
          <w:lang w:val="es-ES_tradnl"/>
        </w:rPr>
        <w:t xml:space="preserve">ubicado </w:t>
      </w:r>
      <w:r w:rsidRPr="00931FD2">
        <w:rPr>
          <w:sz w:val="28"/>
          <w:szCs w:val="28"/>
          <w:lang w:val="es-ES_tradnl"/>
        </w:rPr>
        <w:t xml:space="preserve">en el </w:t>
      </w:r>
      <w:r w:rsidR="00121F27" w:rsidRPr="00931FD2">
        <w:rPr>
          <w:sz w:val="28"/>
          <w:szCs w:val="28"/>
          <w:lang w:val="es-ES_tradnl"/>
        </w:rPr>
        <w:t>d</w:t>
      </w:r>
      <w:r w:rsidRPr="00931FD2">
        <w:rPr>
          <w:sz w:val="28"/>
          <w:szCs w:val="28"/>
          <w:lang w:val="es-ES_tradnl"/>
        </w:rPr>
        <w:t>epartamento de</w:t>
      </w:r>
      <w:r w:rsidR="00AB42B7" w:rsidRPr="00931FD2">
        <w:rPr>
          <w:sz w:val="28"/>
          <w:szCs w:val="28"/>
          <w:lang w:val="es-ES_tradnl"/>
        </w:rPr>
        <w:t xml:space="preserve"> Antioquia</w:t>
      </w:r>
      <w:r w:rsidRPr="00931FD2">
        <w:rPr>
          <w:sz w:val="28"/>
          <w:szCs w:val="28"/>
          <w:lang w:val="es-ES_tradnl"/>
        </w:rPr>
        <w:t xml:space="preserve">, con motivo de la celebración de los </w:t>
      </w:r>
      <w:r w:rsidR="00102968">
        <w:rPr>
          <w:sz w:val="28"/>
          <w:szCs w:val="28"/>
          <w:lang w:val="es-ES_tradnl"/>
        </w:rPr>
        <w:t xml:space="preserve">trescientos treinta y tres </w:t>
      </w:r>
      <w:r w:rsidRPr="00931FD2">
        <w:rPr>
          <w:color w:val="C00000"/>
          <w:sz w:val="28"/>
          <w:szCs w:val="28"/>
          <w:lang w:val="es-ES_tradnl"/>
        </w:rPr>
        <w:t xml:space="preserve"> </w:t>
      </w:r>
      <w:r w:rsidR="00AB42B7" w:rsidRPr="00102968">
        <w:rPr>
          <w:sz w:val="28"/>
          <w:szCs w:val="28"/>
          <w:lang w:val="es-ES_tradnl"/>
        </w:rPr>
        <w:t>(</w:t>
      </w:r>
      <w:r w:rsidR="00102968" w:rsidRPr="00102968">
        <w:rPr>
          <w:sz w:val="28"/>
          <w:szCs w:val="28"/>
          <w:lang w:val="es-ES_tradnl"/>
        </w:rPr>
        <w:t>333</w:t>
      </w:r>
      <w:r w:rsidR="00AB42B7" w:rsidRPr="00102968">
        <w:rPr>
          <w:sz w:val="28"/>
          <w:szCs w:val="28"/>
          <w:lang w:val="es-ES_tradnl"/>
        </w:rPr>
        <w:t xml:space="preserve">) </w:t>
      </w:r>
      <w:r w:rsidRPr="00102968">
        <w:rPr>
          <w:sz w:val="28"/>
          <w:szCs w:val="28"/>
          <w:lang w:val="es-ES_tradnl"/>
        </w:rPr>
        <w:t xml:space="preserve">años </w:t>
      </w:r>
      <w:r w:rsidRPr="00931FD2">
        <w:rPr>
          <w:sz w:val="28"/>
          <w:szCs w:val="28"/>
          <w:lang w:val="es-ES_tradnl"/>
        </w:rPr>
        <w:t>de su fundación</w:t>
      </w:r>
      <w:r w:rsidR="003A560A" w:rsidRPr="00931FD2">
        <w:rPr>
          <w:sz w:val="28"/>
          <w:szCs w:val="28"/>
          <w:lang w:val="es-ES_tradnl"/>
        </w:rPr>
        <w:t>.</w:t>
      </w:r>
      <w:r w:rsidRPr="00931FD2">
        <w:rPr>
          <w:sz w:val="28"/>
          <w:szCs w:val="28"/>
          <w:lang w:val="es-ES_tradnl"/>
        </w:rPr>
        <w:t xml:space="preserve"> </w:t>
      </w:r>
    </w:p>
    <w:p w:rsidR="00AB42B7" w:rsidRPr="00931FD2" w:rsidRDefault="00AB42B7" w:rsidP="0009617C">
      <w:pPr>
        <w:adjustRightInd w:val="0"/>
        <w:spacing w:before="45" w:after="45" w:line="288" w:lineRule="auto"/>
        <w:ind w:firstLine="283"/>
        <w:jc w:val="both"/>
        <w:textAlignment w:val="center"/>
        <w:rPr>
          <w:b/>
          <w:color w:val="FF0000"/>
          <w:sz w:val="28"/>
          <w:szCs w:val="28"/>
          <w:lang w:val="es-ES_tradnl"/>
        </w:rPr>
      </w:pPr>
    </w:p>
    <w:p w:rsidR="0009617C" w:rsidRPr="00931FD2" w:rsidRDefault="0073260A" w:rsidP="0073260A">
      <w:pPr>
        <w:adjustRightInd w:val="0"/>
        <w:spacing w:before="45" w:after="45" w:line="288" w:lineRule="auto"/>
        <w:ind w:left="284" w:hanging="1"/>
        <w:jc w:val="both"/>
        <w:textAlignment w:val="center"/>
        <w:rPr>
          <w:sz w:val="28"/>
          <w:szCs w:val="28"/>
          <w:lang w:val="es-ES_tradnl"/>
        </w:rPr>
      </w:pPr>
      <w:r w:rsidRPr="00931FD2">
        <w:rPr>
          <w:b/>
          <w:sz w:val="28"/>
          <w:szCs w:val="28"/>
          <w:lang w:val="es-ES_tradnl"/>
        </w:rPr>
        <w:t xml:space="preserve">Artículo </w:t>
      </w:r>
      <w:r w:rsidR="00334563" w:rsidRPr="00931FD2">
        <w:rPr>
          <w:b/>
          <w:sz w:val="28"/>
          <w:szCs w:val="28"/>
          <w:lang w:val="es-ES_tradnl"/>
        </w:rPr>
        <w:t>2</w:t>
      </w:r>
      <w:r w:rsidR="0009617C" w:rsidRPr="00931FD2">
        <w:rPr>
          <w:b/>
          <w:sz w:val="28"/>
          <w:szCs w:val="28"/>
          <w:lang w:val="es-ES_tradnl"/>
        </w:rPr>
        <w:t xml:space="preserve">. </w:t>
      </w:r>
      <w:r w:rsidR="0009617C" w:rsidRPr="00931FD2">
        <w:rPr>
          <w:sz w:val="28"/>
          <w:szCs w:val="28"/>
          <w:lang w:val="es-ES_tradnl"/>
        </w:rPr>
        <w:t xml:space="preserve">Autorícese al Gobierno Nacional para que, en cumplimiento y de conformidad con los </w:t>
      </w:r>
      <w:r w:rsidR="0020199A" w:rsidRPr="00931FD2">
        <w:rPr>
          <w:sz w:val="28"/>
          <w:szCs w:val="28"/>
          <w:lang w:val="es-ES_tradnl"/>
        </w:rPr>
        <w:t xml:space="preserve">artículos </w:t>
      </w:r>
      <w:r w:rsidR="00354611" w:rsidRPr="00931FD2">
        <w:rPr>
          <w:sz w:val="28"/>
          <w:szCs w:val="28"/>
          <w:lang w:val="es-ES_tradnl"/>
        </w:rPr>
        <w:t xml:space="preserve">288, </w:t>
      </w:r>
      <w:r w:rsidR="0009617C" w:rsidRPr="00931FD2">
        <w:rPr>
          <w:sz w:val="28"/>
          <w:szCs w:val="28"/>
          <w:lang w:val="es-ES_tradnl"/>
        </w:rPr>
        <w:t>334, 339, 341, 345</w:t>
      </w:r>
      <w:r w:rsidR="00137F30" w:rsidRPr="00931FD2">
        <w:rPr>
          <w:sz w:val="28"/>
          <w:szCs w:val="28"/>
          <w:lang w:val="es-ES_tradnl"/>
        </w:rPr>
        <w:t>, 346</w:t>
      </w:r>
      <w:r w:rsidR="0009617C" w:rsidRPr="00931FD2">
        <w:rPr>
          <w:sz w:val="28"/>
          <w:szCs w:val="28"/>
          <w:lang w:val="es-ES_tradnl"/>
        </w:rPr>
        <w:t xml:space="preserve"> </w:t>
      </w:r>
      <w:r w:rsidR="00112143" w:rsidRPr="00931FD2">
        <w:rPr>
          <w:sz w:val="28"/>
          <w:szCs w:val="28"/>
          <w:lang w:val="es-ES_tradnl"/>
        </w:rPr>
        <w:t>y</w:t>
      </w:r>
      <w:r w:rsidR="0009617C" w:rsidRPr="00931FD2">
        <w:rPr>
          <w:sz w:val="28"/>
          <w:szCs w:val="28"/>
          <w:lang w:val="es-ES_tradnl"/>
        </w:rPr>
        <w:t xml:space="preserve"> 366 de la Constitución Política, las competencias establecidas en la Ley 715 de 2001 y sus Decretos Reglamentarios y la Ley 819 de 2003, para incorporar dentro del Presupuesto General de la Nación o impulsar a través del Sistema Nacional de Cofinanciación, las partidas presupuestales necesarias a fin de adelantar las siguientes obras de utilidad pública y de interés social, en beneficio de la comunidad del </w:t>
      </w:r>
      <w:r w:rsidR="00CB18D8" w:rsidRPr="00931FD2">
        <w:rPr>
          <w:sz w:val="28"/>
          <w:szCs w:val="28"/>
          <w:lang w:val="es-ES_tradnl"/>
        </w:rPr>
        <w:t>m</w:t>
      </w:r>
      <w:r w:rsidR="0009617C" w:rsidRPr="00931FD2">
        <w:rPr>
          <w:sz w:val="28"/>
          <w:szCs w:val="28"/>
          <w:lang w:val="es-ES_tradnl"/>
        </w:rPr>
        <w:t xml:space="preserve">unicipio de </w:t>
      </w:r>
      <w:r w:rsidR="00455642" w:rsidRPr="00931FD2">
        <w:rPr>
          <w:sz w:val="28"/>
          <w:szCs w:val="28"/>
          <w:lang w:val="es-ES_tradnl"/>
        </w:rPr>
        <w:t>La Estrella</w:t>
      </w:r>
      <w:r w:rsidR="0009617C" w:rsidRPr="00931FD2">
        <w:rPr>
          <w:sz w:val="28"/>
          <w:szCs w:val="28"/>
          <w:lang w:val="es-ES_tradnl"/>
        </w:rPr>
        <w:t xml:space="preserve">, </w:t>
      </w:r>
      <w:r w:rsidR="00CB18D8" w:rsidRPr="00931FD2">
        <w:rPr>
          <w:sz w:val="28"/>
          <w:szCs w:val="28"/>
          <w:lang w:val="es-ES_tradnl"/>
        </w:rPr>
        <w:t>d</w:t>
      </w:r>
      <w:r w:rsidR="0009617C" w:rsidRPr="00931FD2">
        <w:rPr>
          <w:sz w:val="28"/>
          <w:szCs w:val="28"/>
          <w:lang w:val="es-ES_tradnl"/>
        </w:rPr>
        <w:t>epartamento de</w:t>
      </w:r>
      <w:r w:rsidR="00CB18D8" w:rsidRPr="00931FD2">
        <w:rPr>
          <w:sz w:val="28"/>
          <w:szCs w:val="28"/>
          <w:lang w:val="es-ES_tradnl"/>
        </w:rPr>
        <w:t xml:space="preserve"> Antioquia</w:t>
      </w:r>
      <w:r w:rsidR="0009617C" w:rsidRPr="00931FD2">
        <w:rPr>
          <w:sz w:val="28"/>
          <w:szCs w:val="28"/>
          <w:lang w:val="es-ES_tradnl"/>
        </w:rPr>
        <w:t xml:space="preserve">: </w:t>
      </w:r>
    </w:p>
    <w:p w:rsidR="0073260A" w:rsidRPr="00931FD2" w:rsidRDefault="0073260A" w:rsidP="0009617C">
      <w:pPr>
        <w:adjustRightInd w:val="0"/>
        <w:spacing w:before="45" w:after="45" w:line="288" w:lineRule="auto"/>
        <w:ind w:firstLine="283"/>
        <w:jc w:val="both"/>
        <w:textAlignment w:val="center"/>
        <w:rPr>
          <w:color w:val="FF0000"/>
          <w:sz w:val="28"/>
          <w:szCs w:val="28"/>
          <w:lang w:val="es-ES_tradnl"/>
        </w:rPr>
      </w:pPr>
    </w:p>
    <w:p w:rsidR="0020199A" w:rsidRPr="00931FD2" w:rsidRDefault="0020199A" w:rsidP="00931FD2">
      <w:pPr>
        <w:adjustRightInd w:val="0"/>
        <w:spacing w:before="45" w:after="45" w:line="288" w:lineRule="auto"/>
        <w:ind w:left="567" w:hanging="284"/>
        <w:jc w:val="both"/>
        <w:textAlignment w:val="center"/>
        <w:rPr>
          <w:sz w:val="28"/>
          <w:szCs w:val="28"/>
          <w:lang w:val="es-ES_tradnl"/>
        </w:rPr>
      </w:pPr>
      <w:r w:rsidRPr="00931FD2">
        <w:rPr>
          <w:sz w:val="28"/>
          <w:szCs w:val="28"/>
          <w:lang w:val="es-ES_tradnl"/>
        </w:rPr>
        <w:t xml:space="preserve">1. </w:t>
      </w:r>
      <w:r w:rsidR="00D31CE0">
        <w:rPr>
          <w:sz w:val="28"/>
          <w:szCs w:val="28"/>
          <w:lang w:val="es-ES_tradnl"/>
        </w:rPr>
        <w:t>Estudios, diseños y restauración de la Casa Consistorial</w:t>
      </w:r>
      <w:r w:rsidRPr="00931FD2">
        <w:rPr>
          <w:sz w:val="28"/>
          <w:szCs w:val="28"/>
          <w:lang w:val="es-ES_tradnl"/>
        </w:rPr>
        <w:t>.</w:t>
      </w:r>
    </w:p>
    <w:p w:rsidR="00455642" w:rsidRPr="00931FD2" w:rsidRDefault="00455642" w:rsidP="0009617C">
      <w:pPr>
        <w:adjustRightInd w:val="0"/>
        <w:spacing w:before="45" w:after="45" w:line="288" w:lineRule="auto"/>
        <w:ind w:firstLine="283"/>
        <w:jc w:val="both"/>
        <w:textAlignment w:val="center"/>
        <w:rPr>
          <w:color w:val="FF0000"/>
          <w:sz w:val="28"/>
          <w:szCs w:val="28"/>
          <w:lang w:val="es-ES_tradnl"/>
        </w:rPr>
      </w:pPr>
    </w:p>
    <w:p w:rsidR="00D31CE0" w:rsidRDefault="00D31CE0" w:rsidP="0020199A">
      <w:pPr>
        <w:adjustRightInd w:val="0"/>
        <w:spacing w:before="45" w:after="45" w:line="288" w:lineRule="auto"/>
        <w:ind w:left="284" w:hanging="1"/>
        <w:jc w:val="both"/>
        <w:textAlignment w:val="center"/>
        <w:rPr>
          <w:b/>
          <w:sz w:val="28"/>
          <w:szCs w:val="28"/>
          <w:lang w:val="es-ES_tradnl"/>
        </w:rPr>
      </w:pPr>
    </w:p>
    <w:p w:rsidR="0073260A" w:rsidRPr="00931FD2" w:rsidRDefault="0009617C" w:rsidP="0020199A">
      <w:pPr>
        <w:adjustRightInd w:val="0"/>
        <w:spacing w:before="45" w:after="45" w:line="288" w:lineRule="auto"/>
        <w:ind w:left="284" w:hanging="1"/>
        <w:jc w:val="both"/>
        <w:textAlignment w:val="center"/>
        <w:rPr>
          <w:b/>
          <w:color w:val="FF0000"/>
          <w:sz w:val="28"/>
          <w:szCs w:val="28"/>
          <w:lang w:val="es-ES_tradnl"/>
        </w:rPr>
      </w:pPr>
      <w:r w:rsidRPr="00931FD2">
        <w:rPr>
          <w:b/>
          <w:sz w:val="28"/>
          <w:szCs w:val="28"/>
          <w:lang w:val="es-ES_tradnl"/>
        </w:rPr>
        <w:t>A</w:t>
      </w:r>
      <w:r w:rsidR="0073260A" w:rsidRPr="00931FD2">
        <w:rPr>
          <w:b/>
          <w:sz w:val="28"/>
          <w:szCs w:val="28"/>
          <w:lang w:val="es-ES_tradnl"/>
        </w:rPr>
        <w:t xml:space="preserve">rtículo </w:t>
      </w:r>
      <w:r w:rsidR="0020199A" w:rsidRPr="00931FD2">
        <w:rPr>
          <w:b/>
          <w:sz w:val="28"/>
          <w:szCs w:val="28"/>
          <w:lang w:val="es-ES_tradnl"/>
        </w:rPr>
        <w:t>3</w:t>
      </w:r>
      <w:r w:rsidRPr="00931FD2">
        <w:rPr>
          <w:b/>
          <w:sz w:val="28"/>
          <w:szCs w:val="28"/>
          <w:lang w:val="es-ES_tradnl"/>
        </w:rPr>
        <w:t xml:space="preserve">. </w:t>
      </w:r>
      <w:r w:rsidR="0020199A" w:rsidRPr="00931FD2">
        <w:rPr>
          <w:sz w:val="28"/>
          <w:szCs w:val="28"/>
        </w:rPr>
        <w:t>Para dar cumplimiento</w:t>
      </w:r>
      <w:r w:rsidR="00931FD2">
        <w:rPr>
          <w:sz w:val="28"/>
          <w:szCs w:val="28"/>
        </w:rPr>
        <w:t xml:space="preserve"> a lo dispuesto en la presente l</w:t>
      </w:r>
      <w:r w:rsidR="0020199A" w:rsidRPr="00931FD2">
        <w:rPr>
          <w:sz w:val="28"/>
          <w:szCs w:val="28"/>
        </w:rPr>
        <w:t>ey, podrán celebrarse convenios interadministrativos o contratos, entre la Nación, el Mu</w:t>
      </w:r>
      <w:r w:rsidR="009E4C27">
        <w:rPr>
          <w:sz w:val="28"/>
          <w:szCs w:val="28"/>
        </w:rPr>
        <w:t xml:space="preserve">nicipio de La Estrella  y/o el </w:t>
      </w:r>
      <w:r w:rsidR="0020199A" w:rsidRPr="00931FD2">
        <w:rPr>
          <w:sz w:val="28"/>
          <w:szCs w:val="28"/>
        </w:rPr>
        <w:t>Departamento de Antioquia.</w:t>
      </w:r>
    </w:p>
    <w:p w:rsidR="0020199A" w:rsidRPr="00931FD2" w:rsidRDefault="0020199A" w:rsidP="00227F45">
      <w:pPr>
        <w:adjustRightInd w:val="0"/>
        <w:spacing w:before="45" w:after="45" w:line="288" w:lineRule="auto"/>
        <w:ind w:firstLine="283"/>
        <w:jc w:val="center"/>
        <w:textAlignment w:val="center"/>
        <w:rPr>
          <w:b/>
          <w:color w:val="FF0000"/>
          <w:sz w:val="28"/>
          <w:szCs w:val="28"/>
          <w:lang w:val="es-ES_tradnl"/>
        </w:rPr>
      </w:pPr>
    </w:p>
    <w:p w:rsidR="0020199A" w:rsidRPr="00931FD2" w:rsidRDefault="0009617C" w:rsidP="0020199A">
      <w:pPr>
        <w:adjustRightInd w:val="0"/>
        <w:spacing w:before="45" w:after="45" w:line="288" w:lineRule="auto"/>
        <w:ind w:left="284" w:hanging="1"/>
        <w:jc w:val="both"/>
        <w:textAlignment w:val="center"/>
        <w:rPr>
          <w:b/>
          <w:color w:val="FF0000"/>
          <w:sz w:val="28"/>
          <w:szCs w:val="28"/>
          <w:lang w:val="es-ES_tradnl"/>
        </w:rPr>
      </w:pPr>
      <w:r w:rsidRPr="00931FD2">
        <w:rPr>
          <w:b/>
          <w:sz w:val="28"/>
          <w:szCs w:val="28"/>
          <w:lang w:val="es-ES_tradnl"/>
        </w:rPr>
        <w:t>A</w:t>
      </w:r>
      <w:r w:rsidR="0073260A" w:rsidRPr="00931FD2">
        <w:rPr>
          <w:b/>
          <w:sz w:val="28"/>
          <w:szCs w:val="28"/>
          <w:lang w:val="es-ES_tradnl"/>
        </w:rPr>
        <w:t xml:space="preserve">rtículo </w:t>
      </w:r>
      <w:r w:rsidR="0020199A" w:rsidRPr="00931FD2">
        <w:rPr>
          <w:b/>
          <w:sz w:val="28"/>
          <w:szCs w:val="28"/>
          <w:lang w:val="es-ES_tradnl"/>
        </w:rPr>
        <w:t>4</w:t>
      </w:r>
      <w:r w:rsidR="000D368C" w:rsidRPr="00931FD2">
        <w:rPr>
          <w:b/>
          <w:sz w:val="28"/>
          <w:szCs w:val="28"/>
          <w:lang w:val="es-ES_tradnl"/>
        </w:rPr>
        <w:t xml:space="preserve">. </w:t>
      </w:r>
      <w:r w:rsidR="0020199A" w:rsidRPr="00931FD2">
        <w:rPr>
          <w:sz w:val="28"/>
          <w:szCs w:val="28"/>
        </w:rPr>
        <w:t>Las autorizaciones de gastos otorgadas al Gobierno Nacional en virtud de esta ley, se incorporarán en los presupuestos Generales de la Nación, de acuerdo con las normas orgánicas en materia presupuestal, reasignando los recursos hoy existentes en cada órgano ejecutor, sin que ello implique un aumento del presupuesto, de acuerdo con las disposiciones que se produzcan en cada vigencia fiscal.</w:t>
      </w:r>
    </w:p>
    <w:p w:rsidR="0020199A" w:rsidRPr="00931FD2" w:rsidRDefault="0020199A" w:rsidP="0009617C">
      <w:pPr>
        <w:adjustRightInd w:val="0"/>
        <w:spacing w:before="45" w:after="45" w:line="288" w:lineRule="auto"/>
        <w:ind w:firstLine="283"/>
        <w:jc w:val="both"/>
        <w:textAlignment w:val="center"/>
        <w:rPr>
          <w:b/>
          <w:color w:val="FF0000"/>
          <w:sz w:val="28"/>
          <w:szCs w:val="28"/>
          <w:lang w:val="es-ES_tradnl"/>
        </w:rPr>
      </w:pPr>
    </w:p>
    <w:p w:rsidR="002170DE" w:rsidRPr="00931FD2" w:rsidRDefault="00931FD2" w:rsidP="0009617C">
      <w:pPr>
        <w:adjustRightInd w:val="0"/>
        <w:spacing w:before="45" w:after="45" w:line="288" w:lineRule="auto"/>
        <w:ind w:firstLine="283"/>
        <w:jc w:val="both"/>
        <w:textAlignment w:val="center"/>
        <w:rPr>
          <w:sz w:val="28"/>
          <w:szCs w:val="28"/>
          <w:lang w:val="es-ES_tradnl"/>
        </w:rPr>
      </w:pPr>
      <w:r w:rsidRPr="00931FD2">
        <w:rPr>
          <w:b/>
          <w:sz w:val="28"/>
          <w:szCs w:val="28"/>
          <w:lang w:val="es-ES_tradnl"/>
        </w:rPr>
        <w:t>Artículo 5</w:t>
      </w:r>
      <w:r w:rsidR="0020199A" w:rsidRPr="00931FD2">
        <w:rPr>
          <w:b/>
          <w:sz w:val="28"/>
          <w:szCs w:val="28"/>
          <w:lang w:val="es-ES_tradnl"/>
        </w:rPr>
        <w:t xml:space="preserve">. </w:t>
      </w:r>
      <w:r w:rsidR="0009617C" w:rsidRPr="00931FD2">
        <w:rPr>
          <w:sz w:val="28"/>
          <w:szCs w:val="28"/>
          <w:lang w:val="es-ES_tradnl"/>
        </w:rPr>
        <w:t>La presente Ley rige a partir de la fecha de su promulgación.</w:t>
      </w:r>
      <w:r w:rsidR="0009617C" w:rsidRPr="00931FD2">
        <w:rPr>
          <w:b/>
          <w:sz w:val="28"/>
          <w:szCs w:val="28"/>
          <w:lang w:val="es-ES_tradnl"/>
        </w:rPr>
        <w:t xml:space="preserve"> </w:t>
      </w:r>
      <w:r w:rsidR="0009617C" w:rsidRPr="00931FD2">
        <w:rPr>
          <w:b/>
          <w:sz w:val="28"/>
          <w:szCs w:val="28"/>
          <w:lang w:val="es-ES_tradnl"/>
        </w:rPr>
        <w:cr/>
      </w:r>
    </w:p>
    <w:p w:rsidR="00FC28DC" w:rsidRPr="00931FD2" w:rsidRDefault="00FC28DC" w:rsidP="002170DE">
      <w:pPr>
        <w:adjustRightInd w:val="0"/>
        <w:spacing w:before="45" w:after="45" w:line="288" w:lineRule="auto"/>
        <w:ind w:firstLine="283"/>
        <w:jc w:val="both"/>
        <w:textAlignment w:val="center"/>
        <w:rPr>
          <w:color w:val="FF0000"/>
          <w:sz w:val="28"/>
          <w:szCs w:val="28"/>
          <w:lang w:val="es-ES_tradnl"/>
        </w:rPr>
      </w:pPr>
    </w:p>
    <w:p w:rsidR="00343F91" w:rsidRPr="00931FD2" w:rsidRDefault="00343F91" w:rsidP="002170DE">
      <w:pPr>
        <w:adjustRightInd w:val="0"/>
        <w:spacing w:before="45" w:after="45" w:line="288" w:lineRule="auto"/>
        <w:ind w:firstLine="283"/>
        <w:jc w:val="both"/>
        <w:textAlignment w:val="center"/>
        <w:rPr>
          <w:color w:val="FF0000"/>
          <w:sz w:val="28"/>
          <w:szCs w:val="28"/>
          <w:lang w:val="es-ES_tradnl"/>
        </w:rPr>
      </w:pPr>
    </w:p>
    <w:p w:rsidR="00F94230" w:rsidRPr="00931FD2" w:rsidRDefault="00F94230" w:rsidP="002170DE">
      <w:pPr>
        <w:adjustRightInd w:val="0"/>
        <w:spacing w:before="45" w:after="45" w:line="288" w:lineRule="auto"/>
        <w:ind w:firstLine="283"/>
        <w:jc w:val="both"/>
        <w:textAlignment w:val="center"/>
        <w:rPr>
          <w:color w:val="FF0000"/>
          <w:sz w:val="28"/>
          <w:szCs w:val="28"/>
          <w:lang w:val="es-ES_tradnl"/>
        </w:rPr>
      </w:pPr>
    </w:p>
    <w:p w:rsidR="001B4696" w:rsidRPr="00931FD2" w:rsidRDefault="00931FD2" w:rsidP="002170DE">
      <w:pPr>
        <w:adjustRightInd w:val="0"/>
        <w:spacing w:before="45" w:after="45" w:line="288" w:lineRule="auto"/>
        <w:jc w:val="center"/>
        <w:textAlignment w:val="center"/>
        <w:rPr>
          <w:b/>
          <w:bCs/>
          <w:smallCaps/>
          <w:sz w:val="28"/>
          <w:szCs w:val="28"/>
          <w:lang w:val="es-ES_tradnl"/>
        </w:rPr>
      </w:pPr>
      <w:r w:rsidRPr="00931FD2">
        <w:rPr>
          <w:b/>
          <w:bCs/>
          <w:smallCaps/>
          <w:sz w:val="28"/>
          <w:szCs w:val="28"/>
          <w:lang w:val="es-ES_tradnl"/>
        </w:rPr>
        <w:t>Juan Diego Echavarría Gómez</w:t>
      </w:r>
    </w:p>
    <w:p w:rsidR="00931FD2" w:rsidRPr="00931FD2" w:rsidRDefault="00931FD2" w:rsidP="002170DE">
      <w:pPr>
        <w:adjustRightInd w:val="0"/>
        <w:spacing w:before="45" w:after="45" w:line="288" w:lineRule="auto"/>
        <w:jc w:val="center"/>
        <w:textAlignment w:val="center"/>
        <w:rPr>
          <w:b/>
          <w:bCs/>
          <w:smallCaps/>
          <w:sz w:val="28"/>
          <w:szCs w:val="28"/>
          <w:lang w:val="es-ES_tradnl"/>
        </w:rPr>
      </w:pPr>
      <w:r w:rsidRPr="00931FD2">
        <w:rPr>
          <w:b/>
          <w:bCs/>
          <w:smallCaps/>
          <w:sz w:val="28"/>
          <w:szCs w:val="28"/>
          <w:lang w:val="es-ES_tradnl"/>
        </w:rPr>
        <w:t>Representante a la Cámara</w:t>
      </w: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931FD2" w:rsidRPr="00931FD2" w:rsidRDefault="00931FD2" w:rsidP="002170DE">
      <w:pPr>
        <w:adjustRightInd w:val="0"/>
        <w:spacing w:before="45" w:after="45" w:line="288" w:lineRule="auto"/>
        <w:jc w:val="center"/>
        <w:textAlignment w:val="center"/>
        <w:rPr>
          <w:b/>
          <w:bCs/>
          <w:color w:val="FF0000"/>
          <w:sz w:val="28"/>
          <w:szCs w:val="28"/>
          <w:lang w:val="es-ES_tradnl"/>
        </w:rPr>
      </w:pPr>
    </w:p>
    <w:p w:rsidR="00D760AD" w:rsidRDefault="00D760AD" w:rsidP="002170DE">
      <w:pPr>
        <w:adjustRightInd w:val="0"/>
        <w:spacing w:before="45" w:after="45" w:line="288" w:lineRule="auto"/>
        <w:jc w:val="center"/>
        <w:textAlignment w:val="center"/>
        <w:rPr>
          <w:b/>
          <w:bCs/>
          <w:color w:val="FF0000"/>
          <w:sz w:val="28"/>
          <w:szCs w:val="28"/>
          <w:lang w:val="es-ES_tradnl"/>
        </w:rPr>
      </w:pP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2170DE" w:rsidRPr="006F5BC1" w:rsidRDefault="002170DE" w:rsidP="00EF333A">
      <w:pPr>
        <w:adjustRightInd w:val="0"/>
        <w:spacing w:before="45" w:after="45" w:line="360" w:lineRule="auto"/>
        <w:jc w:val="center"/>
        <w:textAlignment w:val="center"/>
        <w:rPr>
          <w:b/>
          <w:bCs/>
          <w:sz w:val="28"/>
          <w:szCs w:val="28"/>
          <w:lang w:val="es-ES_tradnl"/>
        </w:rPr>
      </w:pPr>
      <w:r w:rsidRPr="006F5BC1">
        <w:rPr>
          <w:b/>
          <w:bCs/>
          <w:sz w:val="28"/>
          <w:szCs w:val="28"/>
          <w:lang w:val="es-ES_tradnl"/>
        </w:rPr>
        <w:lastRenderedPageBreak/>
        <w:t>E</w:t>
      </w:r>
      <w:r w:rsidR="00F305D7" w:rsidRPr="006F5BC1">
        <w:rPr>
          <w:b/>
          <w:bCs/>
          <w:sz w:val="28"/>
          <w:szCs w:val="28"/>
          <w:lang w:val="es-ES_tradnl"/>
        </w:rPr>
        <w:t xml:space="preserve"> </w:t>
      </w:r>
      <w:r w:rsidRPr="006F5BC1">
        <w:rPr>
          <w:b/>
          <w:bCs/>
          <w:sz w:val="28"/>
          <w:szCs w:val="28"/>
          <w:lang w:val="es-ES_tradnl"/>
        </w:rPr>
        <w:t>X</w:t>
      </w:r>
      <w:r w:rsidR="00F305D7" w:rsidRPr="006F5BC1">
        <w:rPr>
          <w:b/>
          <w:bCs/>
          <w:sz w:val="28"/>
          <w:szCs w:val="28"/>
          <w:lang w:val="es-ES_tradnl"/>
        </w:rPr>
        <w:t xml:space="preserve"> </w:t>
      </w:r>
      <w:r w:rsidRPr="006F5BC1">
        <w:rPr>
          <w:b/>
          <w:bCs/>
          <w:sz w:val="28"/>
          <w:szCs w:val="28"/>
          <w:lang w:val="es-ES_tradnl"/>
        </w:rPr>
        <w:t>P</w:t>
      </w:r>
      <w:r w:rsidR="00F305D7" w:rsidRPr="006F5BC1">
        <w:rPr>
          <w:b/>
          <w:bCs/>
          <w:sz w:val="28"/>
          <w:szCs w:val="28"/>
          <w:lang w:val="es-ES_tradnl"/>
        </w:rPr>
        <w:t xml:space="preserve"> </w:t>
      </w:r>
      <w:r w:rsidRPr="006F5BC1">
        <w:rPr>
          <w:b/>
          <w:bCs/>
          <w:sz w:val="28"/>
          <w:szCs w:val="28"/>
          <w:lang w:val="es-ES_tradnl"/>
        </w:rPr>
        <w:t>O</w:t>
      </w:r>
      <w:r w:rsidR="00F305D7" w:rsidRPr="006F5BC1">
        <w:rPr>
          <w:b/>
          <w:bCs/>
          <w:sz w:val="28"/>
          <w:szCs w:val="28"/>
          <w:lang w:val="es-ES_tradnl"/>
        </w:rPr>
        <w:t xml:space="preserve"> </w:t>
      </w:r>
      <w:r w:rsidRPr="006F5BC1">
        <w:rPr>
          <w:b/>
          <w:bCs/>
          <w:sz w:val="28"/>
          <w:szCs w:val="28"/>
          <w:lang w:val="es-ES_tradnl"/>
        </w:rPr>
        <w:t>S</w:t>
      </w:r>
      <w:r w:rsidR="00F305D7" w:rsidRPr="006F5BC1">
        <w:rPr>
          <w:b/>
          <w:bCs/>
          <w:sz w:val="28"/>
          <w:szCs w:val="28"/>
          <w:lang w:val="es-ES_tradnl"/>
        </w:rPr>
        <w:t xml:space="preserve"> </w:t>
      </w:r>
      <w:r w:rsidRPr="006F5BC1">
        <w:rPr>
          <w:b/>
          <w:bCs/>
          <w:sz w:val="28"/>
          <w:szCs w:val="28"/>
          <w:lang w:val="es-ES_tradnl"/>
        </w:rPr>
        <w:t>I</w:t>
      </w:r>
      <w:r w:rsidR="00F305D7" w:rsidRPr="006F5BC1">
        <w:rPr>
          <w:b/>
          <w:bCs/>
          <w:sz w:val="28"/>
          <w:szCs w:val="28"/>
          <w:lang w:val="es-ES_tradnl"/>
        </w:rPr>
        <w:t xml:space="preserve"> </w:t>
      </w:r>
      <w:r w:rsidRPr="006F5BC1">
        <w:rPr>
          <w:b/>
          <w:bCs/>
          <w:sz w:val="28"/>
          <w:szCs w:val="28"/>
          <w:lang w:val="es-ES_tradnl"/>
        </w:rPr>
        <w:t>C</w:t>
      </w:r>
      <w:r w:rsidR="00F305D7" w:rsidRPr="006F5BC1">
        <w:rPr>
          <w:b/>
          <w:bCs/>
          <w:sz w:val="28"/>
          <w:szCs w:val="28"/>
          <w:lang w:val="es-ES_tradnl"/>
        </w:rPr>
        <w:t xml:space="preserve"> </w:t>
      </w:r>
      <w:r w:rsidRPr="006F5BC1">
        <w:rPr>
          <w:b/>
          <w:bCs/>
          <w:sz w:val="28"/>
          <w:szCs w:val="28"/>
          <w:lang w:val="es-ES_tradnl"/>
        </w:rPr>
        <w:t>I</w:t>
      </w:r>
      <w:r w:rsidR="00F305D7" w:rsidRPr="006F5BC1">
        <w:rPr>
          <w:b/>
          <w:bCs/>
          <w:sz w:val="28"/>
          <w:szCs w:val="28"/>
          <w:lang w:val="es-ES_tradnl"/>
        </w:rPr>
        <w:t xml:space="preserve"> </w:t>
      </w:r>
      <w:r w:rsidRPr="006F5BC1">
        <w:rPr>
          <w:b/>
          <w:bCs/>
          <w:sz w:val="28"/>
          <w:szCs w:val="28"/>
          <w:lang w:val="es-ES_tradnl"/>
        </w:rPr>
        <w:t>O</w:t>
      </w:r>
      <w:r w:rsidR="00F305D7" w:rsidRPr="006F5BC1">
        <w:rPr>
          <w:b/>
          <w:bCs/>
          <w:sz w:val="28"/>
          <w:szCs w:val="28"/>
          <w:lang w:val="es-ES_tradnl"/>
        </w:rPr>
        <w:t xml:space="preserve"> </w:t>
      </w:r>
      <w:r w:rsidRPr="006F5BC1">
        <w:rPr>
          <w:b/>
          <w:bCs/>
          <w:sz w:val="28"/>
          <w:szCs w:val="28"/>
          <w:lang w:val="es-ES_tradnl"/>
        </w:rPr>
        <w:t xml:space="preserve">N </w:t>
      </w:r>
      <w:r w:rsidR="00F305D7" w:rsidRPr="006F5BC1">
        <w:rPr>
          <w:b/>
          <w:bCs/>
          <w:sz w:val="28"/>
          <w:szCs w:val="28"/>
          <w:lang w:val="es-ES_tradnl"/>
        </w:rPr>
        <w:t xml:space="preserve">  </w:t>
      </w:r>
      <w:r w:rsidRPr="006F5BC1">
        <w:rPr>
          <w:b/>
          <w:bCs/>
          <w:sz w:val="28"/>
          <w:szCs w:val="28"/>
          <w:lang w:val="es-ES_tradnl"/>
        </w:rPr>
        <w:t>D</w:t>
      </w:r>
      <w:r w:rsidR="00F305D7" w:rsidRPr="006F5BC1">
        <w:rPr>
          <w:b/>
          <w:bCs/>
          <w:sz w:val="28"/>
          <w:szCs w:val="28"/>
          <w:lang w:val="es-ES_tradnl"/>
        </w:rPr>
        <w:t xml:space="preserve"> </w:t>
      </w:r>
      <w:r w:rsidRPr="006F5BC1">
        <w:rPr>
          <w:b/>
          <w:bCs/>
          <w:sz w:val="28"/>
          <w:szCs w:val="28"/>
          <w:lang w:val="es-ES_tradnl"/>
        </w:rPr>
        <w:t>E</w:t>
      </w:r>
      <w:r w:rsidR="00F305D7" w:rsidRPr="006F5BC1">
        <w:rPr>
          <w:b/>
          <w:bCs/>
          <w:sz w:val="28"/>
          <w:szCs w:val="28"/>
          <w:lang w:val="es-ES_tradnl"/>
        </w:rPr>
        <w:t xml:space="preserve"> </w:t>
      </w:r>
      <w:r w:rsidRPr="006F5BC1">
        <w:rPr>
          <w:b/>
          <w:bCs/>
          <w:sz w:val="28"/>
          <w:szCs w:val="28"/>
          <w:lang w:val="es-ES_tradnl"/>
        </w:rPr>
        <w:t xml:space="preserve"> </w:t>
      </w:r>
      <w:r w:rsidR="00F305D7" w:rsidRPr="006F5BC1">
        <w:rPr>
          <w:b/>
          <w:bCs/>
          <w:sz w:val="28"/>
          <w:szCs w:val="28"/>
          <w:lang w:val="es-ES_tradnl"/>
        </w:rPr>
        <w:t xml:space="preserve"> </w:t>
      </w:r>
      <w:r w:rsidRPr="006F5BC1">
        <w:rPr>
          <w:b/>
          <w:bCs/>
          <w:sz w:val="28"/>
          <w:szCs w:val="28"/>
          <w:lang w:val="es-ES_tradnl"/>
        </w:rPr>
        <w:t>M</w:t>
      </w:r>
      <w:r w:rsidR="00F305D7" w:rsidRPr="006F5BC1">
        <w:rPr>
          <w:b/>
          <w:bCs/>
          <w:sz w:val="28"/>
          <w:szCs w:val="28"/>
          <w:lang w:val="es-ES_tradnl"/>
        </w:rPr>
        <w:t xml:space="preserve"> </w:t>
      </w:r>
      <w:r w:rsidRPr="006F5BC1">
        <w:rPr>
          <w:b/>
          <w:bCs/>
          <w:sz w:val="28"/>
          <w:szCs w:val="28"/>
          <w:lang w:val="es-ES_tradnl"/>
        </w:rPr>
        <w:t>O</w:t>
      </w:r>
      <w:r w:rsidR="00F305D7" w:rsidRPr="006F5BC1">
        <w:rPr>
          <w:b/>
          <w:bCs/>
          <w:sz w:val="28"/>
          <w:szCs w:val="28"/>
          <w:lang w:val="es-ES_tradnl"/>
        </w:rPr>
        <w:t xml:space="preserve"> </w:t>
      </w:r>
      <w:r w:rsidRPr="006F5BC1">
        <w:rPr>
          <w:b/>
          <w:bCs/>
          <w:sz w:val="28"/>
          <w:szCs w:val="28"/>
          <w:lang w:val="es-ES_tradnl"/>
        </w:rPr>
        <w:t>T</w:t>
      </w:r>
      <w:r w:rsidR="00F305D7" w:rsidRPr="006F5BC1">
        <w:rPr>
          <w:b/>
          <w:bCs/>
          <w:sz w:val="28"/>
          <w:szCs w:val="28"/>
          <w:lang w:val="es-ES_tradnl"/>
        </w:rPr>
        <w:t xml:space="preserve"> </w:t>
      </w:r>
      <w:r w:rsidRPr="006F5BC1">
        <w:rPr>
          <w:b/>
          <w:bCs/>
          <w:sz w:val="28"/>
          <w:szCs w:val="28"/>
          <w:lang w:val="es-ES_tradnl"/>
        </w:rPr>
        <w:t>I</w:t>
      </w:r>
      <w:r w:rsidR="00F305D7" w:rsidRPr="006F5BC1">
        <w:rPr>
          <w:b/>
          <w:bCs/>
          <w:sz w:val="28"/>
          <w:szCs w:val="28"/>
          <w:lang w:val="es-ES_tradnl"/>
        </w:rPr>
        <w:t xml:space="preserve"> </w:t>
      </w:r>
      <w:r w:rsidRPr="006F5BC1">
        <w:rPr>
          <w:b/>
          <w:bCs/>
          <w:sz w:val="28"/>
          <w:szCs w:val="28"/>
          <w:lang w:val="es-ES_tradnl"/>
        </w:rPr>
        <w:t>V</w:t>
      </w:r>
      <w:r w:rsidR="00F305D7" w:rsidRPr="006F5BC1">
        <w:rPr>
          <w:b/>
          <w:bCs/>
          <w:sz w:val="28"/>
          <w:szCs w:val="28"/>
          <w:lang w:val="es-ES_tradnl"/>
        </w:rPr>
        <w:t xml:space="preserve"> </w:t>
      </w:r>
      <w:r w:rsidRPr="006F5BC1">
        <w:rPr>
          <w:b/>
          <w:bCs/>
          <w:sz w:val="28"/>
          <w:szCs w:val="28"/>
          <w:lang w:val="es-ES_tradnl"/>
        </w:rPr>
        <w:t>O</w:t>
      </w:r>
      <w:r w:rsidR="00F305D7" w:rsidRPr="006F5BC1">
        <w:rPr>
          <w:b/>
          <w:bCs/>
          <w:sz w:val="28"/>
          <w:szCs w:val="28"/>
          <w:lang w:val="es-ES_tradnl"/>
        </w:rPr>
        <w:t xml:space="preserve"> </w:t>
      </w:r>
      <w:r w:rsidRPr="006F5BC1">
        <w:rPr>
          <w:b/>
          <w:bCs/>
          <w:sz w:val="28"/>
          <w:szCs w:val="28"/>
          <w:lang w:val="es-ES_tradnl"/>
        </w:rPr>
        <w:t>S</w:t>
      </w:r>
    </w:p>
    <w:p w:rsidR="000D2628" w:rsidRPr="006F5BC1" w:rsidRDefault="000D2628" w:rsidP="00EF333A">
      <w:pPr>
        <w:adjustRightInd w:val="0"/>
        <w:spacing w:before="45" w:after="45" w:line="360" w:lineRule="auto"/>
        <w:ind w:firstLine="283"/>
        <w:jc w:val="both"/>
        <w:textAlignment w:val="center"/>
        <w:rPr>
          <w:sz w:val="28"/>
          <w:szCs w:val="28"/>
          <w:lang w:val="es-ES_tradnl"/>
        </w:rPr>
      </w:pPr>
    </w:p>
    <w:p w:rsidR="00EB16A3" w:rsidRPr="006F5BC1" w:rsidRDefault="00EB16A3" w:rsidP="00EF333A">
      <w:pPr>
        <w:adjustRightInd w:val="0"/>
        <w:spacing w:before="45" w:after="45" w:line="360" w:lineRule="auto"/>
        <w:ind w:firstLine="283"/>
        <w:jc w:val="both"/>
        <w:textAlignment w:val="center"/>
        <w:rPr>
          <w:sz w:val="28"/>
          <w:szCs w:val="28"/>
          <w:lang w:val="es-ES_tradnl"/>
        </w:rPr>
      </w:pPr>
      <w:r w:rsidRPr="006F5BC1">
        <w:rPr>
          <w:sz w:val="28"/>
          <w:szCs w:val="28"/>
          <w:lang w:val="es-ES_tradnl"/>
        </w:rPr>
        <w:t xml:space="preserve">En Colombia se ubica en el departamento de </w:t>
      </w:r>
      <w:r w:rsidR="005A3302" w:rsidRPr="006F5BC1">
        <w:rPr>
          <w:sz w:val="28"/>
          <w:szCs w:val="28"/>
          <w:lang w:val="es-ES_tradnl"/>
        </w:rPr>
        <w:t>Antioquia</w:t>
      </w:r>
      <w:r w:rsidR="00CB173D" w:rsidRPr="006F5BC1">
        <w:rPr>
          <w:sz w:val="28"/>
          <w:szCs w:val="28"/>
          <w:lang w:val="es-ES_tradnl"/>
        </w:rPr>
        <w:t>,</w:t>
      </w:r>
      <w:r w:rsidRPr="006F5BC1">
        <w:rPr>
          <w:sz w:val="28"/>
          <w:szCs w:val="28"/>
          <w:lang w:val="es-ES_tradnl"/>
        </w:rPr>
        <w:t xml:space="preserve"> el municipio de </w:t>
      </w:r>
      <w:r w:rsidR="002556CA" w:rsidRPr="006F5BC1">
        <w:rPr>
          <w:sz w:val="28"/>
          <w:szCs w:val="28"/>
          <w:lang w:val="es-ES_tradnl"/>
        </w:rPr>
        <w:t>La Estrella</w:t>
      </w:r>
      <w:r w:rsidR="000708CC" w:rsidRPr="006F5BC1">
        <w:rPr>
          <w:sz w:val="28"/>
          <w:szCs w:val="28"/>
          <w:lang w:val="es-ES_tradnl"/>
        </w:rPr>
        <w:t>,</w:t>
      </w:r>
      <w:r w:rsidRPr="006F5BC1">
        <w:rPr>
          <w:sz w:val="28"/>
          <w:szCs w:val="28"/>
          <w:lang w:val="es-ES_tradnl"/>
        </w:rPr>
        <w:t xml:space="preserve"> conforme se </w:t>
      </w:r>
      <w:r w:rsidR="005A3302" w:rsidRPr="006F5BC1">
        <w:rPr>
          <w:sz w:val="28"/>
          <w:szCs w:val="28"/>
          <w:lang w:val="es-ES_tradnl"/>
        </w:rPr>
        <w:t>aprecia</w:t>
      </w:r>
      <w:r w:rsidRPr="006F5BC1">
        <w:rPr>
          <w:sz w:val="28"/>
          <w:szCs w:val="28"/>
          <w:lang w:val="es-ES_tradnl"/>
        </w:rPr>
        <w:t xml:space="preserve"> en el siguiente mapa:</w:t>
      </w:r>
    </w:p>
    <w:p w:rsidR="00EB16A3" w:rsidRDefault="00EB16A3" w:rsidP="005A3302">
      <w:pPr>
        <w:adjustRightInd w:val="0"/>
        <w:spacing w:before="45" w:after="45" w:line="360" w:lineRule="auto"/>
        <w:ind w:firstLine="283"/>
        <w:jc w:val="center"/>
        <w:textAlignment w:val="center"/>
        <w:rPr>
          <w:noProof/>
          <w:color w:val="FF0000"/>
          <w:sz w:val="28"/>
          <w:szCs w:val="28"/>
        </w:rPr>
      </w:pPr>
    </w:p>
    <w:p w:rsidR="00102968" w:rsidRDefault="00102968" w:rsidP="005A3302">
      <w:pPr>
        <w:adjustRightInd w:val="0"/>
        <w:spacing w:before="45" w:after="45" w:line="360" w:lineRule="auto"/>
        <w:ind w:firstLine="283"/>
        <w:jc w:val="center"/>
        <w:textAlignment w:val="center"/>
        <w:rPr>
          <w:noProof/>
          <w:color w:val="FF0000"/>
          <w:sz w:val="28"/>
          <w:szCs w:val="28"/>
        </w:rPr>
      </w:pPr>
      <w:r>
        <w:rPr>
          <w:noProof/>
        </w:rPr>
        <w:drawing>
          <wp:inline distT="0" distB="0" distL="0" distR="0" wp14:anchorId="5A39D882" wp14:editId="689EEEDA">
            <wp:extent cx="3697485" cy="24067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7692" t="47886" r="25693" b="14611"/>
                    <a:stretch/>
                  </pic:blipFill>
                  <pic:spPr bwMode="auto">
                    <a:xfrm>
                      <a:off x="0" y="0"/>
                      <a:ext cx="3704007" cy="2411014"/>
                    </a:xfrm>
                    <a:prstGeom prst="rect">
                      <a:avLst/>
                    </a:prstGeom>
                    <a:ln>
                      <a:noFill/>
                    </a:ln>
                    <a:extLst>
                      <a:ext uri="{53640926-AAD7-44D8-BBD7-CCE9431645EC}">
                        <a14:shadowObscured xmlns:a14="http://schemas.microsoft.com/office/drawing/2010/main"/>
                      </a:ext>
                    </a:extLst>
                  </pic:spPr>
                </pic:pic>
              </a:graphicData>
            </a:graphic>
          </wp:inline>
        </w:drawing>
      </w:r>
    </w:p>
    <w:p w:rsidR="00EB16A3" w:rsidRPr="006F5BC1" w:rsidRDefault="002556CA" w:rsidP="002556CA">
      <w:pPr>
        <w:adjustRightInd w:val="0"/>
        <w:spacing w:before="45" w:after="45" w:line="360" w:lineRule="auto"/>
        <w:ind w:firstLine="283"/>
        <w:textAlignment w:val="center"/>
        <w:rPr>
          <w:sz w:val="20"/>
          <w:szCs w:val="28"/>
          <w:lang w:val="es-ES_tradnl"/>
        </w:rPr>
      </w:pPr>
      <w:r w:rsidRPr="006F5BC1">
        <w:rPr>
          <w:sz w:val="22"/>
          <w:szCs w:val="28"/>
          <w:lang w:val="es-ES_tradnl"/>
        </w:rPr>
        <w:t xml:space="preserve">          </w:t>
      </w:r>
      <w:r w:rsidR="00BD5621" w:rsidRPr="006F5BC1">
        <w:rPr>
          <w:sz w:val="22"/>
          <w:szCs w:val="28"/>
          <w:lang w:val="es-ES_tradnl"/>
        </w:rPr>
        <w:t xml:space="preserve"> </w:t>
      </w:r>
      <w:r w:rsidR="00E15864" w:rsidRPr="006F5BC1">
        <w:rPr>
          <w:sz w:val="22"/>
          <w:szCs w:val="28"/>
          <w:lang w:val="es-ES_tradnl"/>
        </w:rPr>
        <w:t>Fuente</w:t>
      </w:r>
      <w:r w:rsidRPr="006F5BC1">
        <w:rPr>
          <w:sz w:val="22"/>
          <w:szCs w:val="28"/>
          <w:lang w:val="es-ES_tradnl"/>
        </w:rPr>
        <w:t>: Página web del municipio de la Estrella, Antioquia</w:t>
      </w:r>
      <w:r w:rsidRPr="006F5BC1">
        <w:rPr>
          <w:rStyle w:val="Refdenotaalpie"/>
          <w:sz w:val="22"/>
          <w:szCs w:val="28"/>
          <w:lang w:val="es-ES_tradnl"/>
        </w:rPr>
        <w:footnoteReference w:id="1"/>
      </w:r>
      <w:r w:rsidRPr="006F5BC1">
        <w:rPr>
          <w:sz w:val="22"/>
          <w:szCs w:val="28"/>
          <w:lang w:val="es-ES_tradnl"/>
        </w:rPr>
        <w:t xml:space="preserve">. </w:t>
      </w:r>
    </w:p>
    <w:p w:rsidR="0054795C" w:rsidRPr="00931FD2" w:rsidRDefault="0054795C" w:rsidP="00EF333A">
      <w:pPr>
        <w:adjustRightInd w:val="0"/>
        <w:spacing w:before="45" w:after="45" w:line="360" w:lineRule="auto"/>
        <w:ind w:firstLine="283"/>
        <w:jc w:val="both"/>
        <w:textAlignment w:val="center"/>
        <w:rPr>
          <w:color w:val="FF0000"/>
          <w:sz w:val="28"/>
          <w:szCs w:val="28"/>
          <w:lang w:val="es-ES_tradnl"/>
        </w:rPr>
      </w:pPr>
    </w:p>
    <w:p w:rsidR="00396CC1" w:rsidRPr="00396CC1" w:rsidRDefault="00396CC1" w:rsidP="004217BE">
      <w:pPr>
        <w:shd w:val="clear" w:color="auto" w:fill="FFFFFF"/>
        <w:spacing w:line="360" w:lineRule="auto"/>
        <w:jc w:val="both"/>
        <w:rPr>
          <w:sz w:val="28"/>
          <w:szCs w:val="28"/>
        </w:rPr>
      </w:pPr>
      <w:r>
        <w:rPr>
          <w:sz w:val="28"/>
          <w:szCs w:val="28"/>
        </w:rPr>
        <w:t xml:space="preserve">Es un municipio con una extensión aproximada de </w:t>
      </w:r>
      <w:r w:rsidRPr="00396CC1">
        <w:rPr>
          <w:sz w:val="28"/>
          <w:szCs w:val="28"/>
        </w:rPr>
        <w:t>35 Km² y a 16 Km de distancia de la capital antioqueña. Su temperatura promedio es de 20°C y se encuentra a una altura de 1775 m.s.n.m.</w:t>
      </w:r>
      <w:r>
        <w:rPr>
          <w:rStyle w:val="Refdenotaalpie"/>
          <w:sz w:val="28"/>
          <w:szCs w:val="28"/>
        </w:rPr>
        <w:footnoteReference w:id="2"/>
      </w:r>
    </w:p>
    <w:p w:rsidR="006F5BC1" w:rsidRDefault="006F5BC1" w:rsidP="006F5BC1">
      <w:pPr>
        <w:shd w:val="clear" w:color="auto" w:fill="FFFFFF"/>
        <w:jc w:val="both"/>
        <w:rPr>
          <w:sz w:val="28"/>
          <w:szCs w:val="28"/>
        </w:rPr>
      </w:pPr>
    </w:p>
    <w:p w:rsidR="006F5BC1" w:rsidRDefault="006F5BC1" w:rsidP="006F5BC1">
      <w:pPr>
        <w:shd w:val="clear" w:color="auto" w:fill="FFFFFF"/>
        <w:jc w:val="both"/>
        <w:rPr>
          <w:sz w:val="28"/>
          <w:szCs w:val="28"/>
        </w:rPr>
      </w:pPr>
    </w:p>
    <w:p w:rsidR="003F210C" w:rsidRPr="006F5BC1" w:rsidRDefault="006F5BC1" w:rsidP="004217BE">
      <w:pPr>
        <w:shd w:val="clear" w:color="auto" w:fill="FFFFFF"/>
        <w:spacing w:line="360" w:lineRule="auto"/>
        <w:jc w:val="both"/>
        <w:rPr>
          <w:sz w:val="28"/>
          <w:szCs w:val="28"/>
        </w:rPr>
      </w:pPr>
      <w:r w:rsidRPr="006F5BC1">
        <w:rPr>
          <w:sz w:val="28"/>
          <w:szCs w:val="28"/>
        </w:rPr>
        <w:lastRenderedPageBreak/>
        <w:t>Se le adjudica al 4 de septiembre de 1685 la fecha de fundación del municipio de la Estrella, Antioquia</w:t>
      </w:r>
      <w:r w:rsidR="004217BE">
        <w:rPr>
          <w:sz w:val="28"/>
          <w:szCs w:val="28"/>
        </w:rPr>
        <w:t>,</w:t>
      </w:r>
      <w:r w:rsidRPr="006F5BC1">
        <w:rPr>
          <w:sz w:val="28"/>
          <w:szCs w:val="28"/>
        </w:rPr>
        <w:t xml:space="preserve"> por parte de F</w:t>
      </w:r>
      <w:r>
        <w:rPr>
          <w:sz w:val="28"/>
          <w:szCs w:val="28"/>
        </w:rPr>
        <w:t>rancisco Carrillo del Albornoz</w:t>
      </w:r>
      <w:r w:rsidR="004217BE">
        <w:rPr>
          <w:sz w:val="28"/>
          <w:szCs w:val="28"/>
        </w:rPr>
        <w:t>,</w:t>
      </w:r>
      <w:r>
        <w:rPr>
          <w:sz w:val="28"/>
          <w:szCs w:val="28"/>
        </w:rPr>
        <w:t xml:space="preserve"> </w:t>
      </w:r>
      <w:r w:rsidR="009E4C27">
        <w:rPr>
          <w:sz w:val="28"/>
          <w:szCs w:val="28"/>
        </w:rPr>
        <w:t xml:space="preserve">con una </w:t>
      </w:r>
      <w:r w:rsidR="004217BE">
        <w:rPr>
          <w:sz w:val="28"/>
          <w:szCs w:val="28"/>
        </w:rPr>
        <w:t xml:space="preserve"> población inicial </w:t>
      </w:r>
      <w:r w:rsidR="009E4C27">
        <w:rPr>
          <w:sz w:val="28"/>
          <w:szCs w:val="28"/>
        </w:rPr>
        <w:t xml:space="preserve">de </w:t>
      </w:r>
      <w:r w:rsidR="004217BE">
        <w:rPr>
          <w:sz w:val="28"/>
          <w:szCs w:val="28"/>
        </w:rPr>
        <w:t xml:space="preserve">154 personas, conforme lo señala el </w:t>
      </w:r>
      <w:r w:rsidR="004217BE" w:rsidRPr="004217BE">
        <w:rPr>
          <w:smallCaps/>
          <w:sz w:val="28"/>
          <w:szCs w:val="28"/>
        </w:rPr>
        <w:t>municipio</w:t>
      </w:r>
      <w:r w:rsidR="004217BE">
        <w:rPr>
          <w:rStyle w:val="Refdenotaalpie"/>
          <w:smallCaps/>
          <w:sz w:val="28"/>
          <w:szCs w:val="28"/>
        </w:rPr>
        <w:footnoteReference w:id="3"/>
      </w:r>
      <w:r w:rsidR="004217BE">
        <w:rPr>
          <w:sz w:val="28"/>
          <w:szCs w:val="28"/>
        </w:rPr>
        <w:t xml:space="preserve"> en su reseña histórica. </w:t>
      </w:r>
      <w:r>
        <w:rPr>
          <w:sz w:val="28"/>
          <w:szCs w:val="28"/>
        </w:rPr>
        <w:t>A dicha fundación le antecede la solicitud que hiciera el Gobernador de la Provincia de Antioquia quien en su gestión nomina a dicho pueblo como “Nuestra Señora de La Estrella”</w:t>
      </w:r>
      <w:r w:rsidR="001C5A35">
        <w:rPr>
          <w:sz w:val="28"/>
          <w:szCs w:val="28"/>
        </w:rPr>
        <w:t xml:space="preserve">. En dichos hechos se genera una </w:t>
      </w:r>
      <w:r>
        <w:rPr>
          <w:sz w:val="28"/>
          <w:szCs w:val="28"/>
        </w:rPr>
        <w:t xml:space="preserve">oposición </w:t>
      </w:r>
      <w:r w:rsidR="001C5A35">
        <w:rPr>
          <w:sz w:val="28"/>
          <w:szCs w:val="28"/>
        </w:rPr>
        <w:t>indígena (tribu Alarifes y Yamesíes) que conlleva a que estas se trasladen a lo que hoy es el casco urbano del municipio de La Estrella. Es aquí, donde por orden de del Gobernador de la provincia, Don Francisco Carrillo de Albornoz se funda el municipio con el nombre de La Estrella, recordando a una ciudad Toledana en España</w:t>
      </w:r>
      <w:r w:rsidR="00C26483">
        <w:rPr>
          <w:rStyle w:val="Refdenotaalpie"/>
          <w:sz w:val="28"/>
          <w:szCs w:val="28"/>
        </w:rPr>
        <w:footnoteReference w:id="4"/>
      </w:r>
      <w:r w:rsidR="001C5A35">
        <w:rPr>
          <w:sz w:val="28"/>
          <w:szCs w:val="28"/>
        </w:rPr>
        <w:t>.</w:t>
      </w:r>
      <w:r w:rsidR="00C26483">
        <w:rPr>
          <w:sz w:val="28"/>
          <w:szCs w:val="28"/>
        </w:rPr>
        <w:t xml:space="preserve"> </w:t>
      </w:r>
    </w:p>
    <w:p w:rsidR="006F5BC1" w:rsidRDefault="006F5BC1" w:rsidP="004217BE">
      <w:pPr>
        <w:shd w:val="clear" w:color="auto" w:fill="FFFFFF"/>
        <w:spacing w:line="360" w:lineRule="auto"/>
        <w:rPr>
          <w:rFonts w:ascii="Arial" w:hAnsi="Arial" w:cs="Arial"/>
          <w:b/>
          <w:bCs/>
          <w:color w:val="BF6706"/>
          <w:sz w:val="20"/>
          <w:szCs w:val="20"/>
        </w:rPr>
      </w:pPr>
    </w:p>
    <w:p w:rsidR="006F5BC1" w:rsidRPr="00C26483" w:rsidRDefault="006F5BC1" w:rsidP="004217BE">
      <w:pPr>
        <w:shd w:val="clear" w:color="auto" w:fill="FFFFFF"/>
        <w:spacing w:line="360" w:lineRule="auto"/>
        <w:jc w:val="both"/>
        <w:rPr>
          <w:sz w:val="28"/>
          <w:szCs w:val="28"/>
        </w:rPr>
      </w:pPr>
      <w:r w:rsidRPr="00C26483">
        <w:rPr>
          <w:sz w:val="28"/>
          <w:szCs w:val="28"/>
        </w:rPr>
        <w:t> </w:t>
      </w:r>
      <w:r w:rsidR="00C26483" w:rsidRPr="00C26483">
        <w:rPr>
          <w:sz w:val="28"/>
          <w:szCs w:val="28"/>
        </w:rPr>
        <w:t xml:space="preserve">Según la información que reporta el Municipio en su historia, </w:t>
      </w:r>
      <w:r w:rsidRPr="00C26483">
        <w:rPr>
          <w:sz w:val="28"/>
          <w:szCs w:val="28"/>
        </w:rPr>
        <w:t xml:space="preserve">el Gobernador </w:t>
      </w:r>
      <w:r w:rsidRPr="00C26483">
        <w:rPr>
          <w:smallCaps/>
          <w:sz w:val="28"/>
          <w:szCs w:val="28"/>
        </w:rPr>
        <w:t>Don Francisco Carrillo de Albornoz</w:t>
      </w:r>
      <w:r w:rsidR="00C26483" w:rsidRPr="00C26483">
        <w:rPr>
          <w:rStyle w:val="Refdenotaalpie"/>
        </w:rPr>
        <w:footnoteReference w:id="5"/>
      </w:r>
      <w:r w:rsidRPr="00C26483">
        <w:rPr>
          <w:sz w:val="28"/>
          <w:szCs w:val="28"/>
        </w:rPr>
        <w:t xml:space="preserve"> para el resguardo de Nuestra Señora de La Estrella</w:t>
      </w:r>
      <w:r w:rsidR="00C26483" w:rsidRPr="00C26483">
        <w:rPr>
          <w:sz w:val="28"/>
          <w:szCs w:val="28"/>
        </w:rPr>
        <w:t xml:space="preserve"> estableció los límites de la siguiente manera: </w:t>
      </w:r>
    </w:p>
    <w:p w:rsidR="006F5BC1" w:rsidRPr="00C26483" w:rsidRDefault="006F5BC1" w:rsidP="006F5BC1">
      <w:pPr>
        <w:shd w:val="clear" w:color="auto" w:fill="FFFFFF"/>
        <w:jc w:val="both"/>
        <w:rPr>
          <w:sz w:val="28"/>
          <w:szCs w:val="28"/>
        </w:rPr>
      </w:pPr>
      <w:r w:rsidRPr="00C26483">
        <w:rPr>
          <w:sz w:val="28"/>
          <w:szCs w:val="28"/>
        </w:rPr>
        <w:t> </w:t>
      </w:r>
    </w:p>
    <w:p w:rsidR="006F5BC1" w:rsidRPr="00C26483" w:rsidRDefault="00C26483" w:rsidP="00C26483">
      <w:pPr>
        <w:shd w:val="clear" w:color="auto" w:fill="FFFFFF"/>
        <w:ind w:left="567" w:right="992"/>
        <w:jc w:val="both"/>
        <w:rPr>
          <w:color w:val="404040" w:themeColor="text1" w:themeTint="BF"/>
          <w:szCs w:val="28"/>
        </w:rPr>
      </w:pPr>
      <w:r w:rsidRPr="00C26483">
        <w:rPr>
          <w:color w:val="404040" w:themeColor="text1" w:themeTint="BF"/>
          <w:szCs w:val="28"/>
        </w:rPr>
        <w:t>“</w:t>
      </w:r>
      <w:r w:rsidR="006F5BC1" w:rsidRPr="00C26483">
        <w:rPr>
          <w:color w:val="404040" w:themeColor="text1" w:themeTint="BF"/>
          <w:szCs w:val="28"/>
        </w:rPr>
        <w:t xml:space="preserve">Les doy por resguardos y linderos la quebrada que llaman Nuestra Señora de La Estrella y que es la primera que está pasando la que hoy llaman la Ospina, que tendrá un corte de agua desde el río de </w:t>
      </w:r>
      <w:proofErr w:type="spellStart"/>
      <w:r w:rsidR="006F5BC1" w:rsidRPr="00C26483">
        <w:rPr>
          <w:color w:val="404040" w:themeColor="text1" w:themeTint="BF"/>
          <w:szCs w:val="28"/>
        </w:rPr>
        <w:t>Aburrá</w:t>
      </w:r>
      <w:proofErr w:type="spellEnd"/>
      <w:r w:rsidR="006F5BC1" w:rsidRPr="00C26483">
        <w:rPr>
          <w:color w:val="404040" w:themeColor="text1" w:themeTint="BF"/>
          <w:szCs w:val="28"/>
        </w:rPr>
        <w:t xml:space="preserve"> hasta donde más se acerca a la quebrada la Ospina y desde la Ospina, hasta las cumbres por una banda del río; y por la otra desde dicho río por el filo de la cuchilla que llaman del Pan de Azúcar hasta las cumbres de los montes y desde dichos linderos río de </w:t>
      </w:r>
      <w:proofErr w:type="spellStart"/>
      <w:r w:rsidR="006F5BC1" w:rsidRPr="00C26483">
        <w:rPr>
          <w:color w:val="404040" w:themeColor="text1" w:themeTint="BF"/>
          <w:szCs w:val="28"/>
        </w:rPr>
        <w:t>Aburrá</w:t>
      </w:r>
      <w:proofErr w:type="spellEnd"/>
      <w:r w:rsidR="006F5BC1" w:rsidRPr="00C26483">
        <w:rPr>
          <w:color w:val="404040" w:themeColor="text1" w:themeTint="BF"/>
          <w:szCs w:val="28"/>
        </w:rPr>
        <w:t xml:space="preserve"> arriba tres leguas de una banda y otra de dicho río y hasta las cumbres de los montes por una y otra banda donde quedan incluso </w:t>
      </w:r>
      <w:r w:rsidR="006F5BC1" w:rsidRPr="00C26483">
        <w:rPr>
          <w:color w:val="404040" w:themeColor="text1" w:themeTint="BF"/>
          <w:szCs w:val="28"/>
        </w:rPr>
        <w:lastRenderedPageBreak/>
        <w:t>los potreros que llaman de Viticoa con todo lo anexo a dichas tierras de aguas, pesquerías, montes, cañaverales, sabanas y todo lo demás que se incluye debajo de los dichos linderos sin reservación de cosa alguna así por las causas referidas como por ser y haber sido las dichas tierras en que se reducen resguardos de indios"</w:t>
      </w:r>
      <w:r>
        <w:rPr>
          <w:rStyle w:val="Refdenotaalpie"/>
          <w:color w:val="404040" w:themeColor="text1" w:themeTint="BF"/>
          <w:szCs w:val="28"/>
        </w:rPr>
        <w:footnoteReference w:id="6"/>
      </w:r>
      <w:r w:rsidR="006F5BC1" w:rsidRPr="00C26483">
        <w:rPr>
          <w:color w:val="404040" w:themeColor="text1" w:themeTint="BF"/>
          <w:szCs w:val="28"/>
        </w:rPr>
        <w:t xml:space="preserve"> </w:t>
      </w:r>
    </w:p>
    <w:p w:rsidR="006F5BC1" w:rsidRDefault="006F5BC1" w:rsidP="006F5BC1">
      <w:pPr>
        <w:shd w:val="clear" w:color="auto" w:fill="FFFFFF"/>
        <w:jc w:val="both"/>
        <w:rPr>
          <w:rFonts w:ascii="Arial" w:hAnsi="Arial" w:cs="Arial"/>
          <w:color w:val="666666"/>
          <w:sz w:val="21"/>
          <w:szCs w:val="21"/>
        </w:rPr>
      </w:pPr>
      <w:r w:rsidRPr="006F5BC1">
        <w:rPr>
          <w:rFonts w:ascii="Arial" w:hAnsi="Arial" w:cs="Arial"/>
          <w:color w:val="666666"/>
          <w:sz w:val="21"/>
          <w:szCs w:val="21"/>
        </w:rPr>
        <w:t> </w:t>
      </w:r>
    </w:p>
    <w:p w:rsidR="00C26483" w:rsidRPr="006F5BC1" w:rsidRDefault="00C26483" w:rsidP="006F5BC1">
      <w:pPr>
        <w:shd w:val="clear" w:color="auto" w:fill="FFFFFF"/>
        <w:jc w:val="both"/>
        <w:rPr>
          <w:rFonts w:ascii="Arial" w:hAnsi="Arial" w:cs="Arial"/>
          <w:color w:val="666666"/>
          <w:sz w:val="21"/>
          <w:szCs w:val="21"/>
        </w:rPr>
      </w:pPr>
    </w:p>
    <w:p w:rsidR="00850CBE" w:rsidRPr="00A868BF" w:rsidRDefault="00053D78" w:rsidP="00053D78">
      <w:pPr>
        <w:pStyle w:val="NormalWeb"/>
        <w:shd w:val="clear" w:color="auto" w:fill="FFFFFF"/>
        <w:spacing w:before="0" w:beforeAutospacing="0" w:after="0" w:afterAutospacing="0"/>
        <w:jc w:val="both"/>
        <w:rPr>
          <w:b/>
          <w:smallCaps/>
          <w:color w:val="404040" w:themeColor="text1" w:themeTint="BF"/>
          <w:sz w:val="28"/>
          <w:szCs w:val="28"/>
        </w:rPr>
      </w:pPr>
      <w:r w:rsidRPr="00A868BF">
        <w:rPr>
          <w:b/>
          <w:smallCaps/>
          <w:color w:val="404040" w:themeColor="text1" w:themeTint="BF"/>
          <w:sz w:val="28"/>
          <w:szCs w:val="28"/>
        </w:rPr>
        <w:t>Iniciativas legislativas que autorizan gasto</w:t>
      </w:r>
    </w:p>
    <w:p w:rsidR="00850CBE" w:rsidRPr="00931FD2" w:rsidRDefault="00850CBE" w:rsidP="00CF59BE">
      <w:pPr>
        <w:pStyle w:val="NormalWeb"/>
        <w:shd w:val="clear" w:color="auto" w:fill="FFFFFF"/>
        <w:spacing w:before="0" w:beforeAutospacing="0" w:after="0" w:afterAutospacing="0"/>
        <w:ind w:firstLine="708"/>
        <w:jc w:val="both"/>
        <w:rPr>
          <w:color w:val="FF0000"/>
          <w:sz w:val="28"/>
          <w:szCs w:val="28"/>
        </w:rPr>
      </w:pPr>
    </w:p>
    <w:p w:rsidR="000D368C" w:rsidRPr="008644EB" w:rsidRDefault="00D3456B" w:rsidP="0080334C">
      <w:pPr>
        <w:adjustRightInd w:val="0"/>
        <w:spacing w:line="360" w:lineRule="auto"/>
        <w:ind w:firstLine="708"/>
        <w:jc w:val="both"/>
        <w:textAlignment w:val="center"/>
        <w:rPr>
          <w:sz w:val="28"/>
          <w:szCs w:val="28"/>
        </w:rPr>
      </w:pPr>
      <w:r w:rsidRPr="008644EB">
        <w:rPr>
          <w:sz w:val="28"/>
          <w:szCs w:val="28"/>
        </w:rPr>
        <w:t xml:space="preserve">En lo que respecta a esta iniciativa, frente a la inclusión de proyectos de obras de utilidad pública y de interés social, autorizando las partidas presupuestales necesarias para tal fin, </w:t>
      </w:r>
      <w:r w:rsidR="00137BE0" w:rsidRPr="008644EB">
        <w:rPr>
          <w:sz w:val="28"/>
          <w:szCs w:val="28"/>
        </w:rPr>
        <w:t>es importante señalar que l</w:t>
      </w:r>
      <w:r w:rsidR="000D368C" w:rsidRPr="008644EB">
        <w:rPr>
          <w:sz w:val="28"/>
          <w:szCs w:val="28"/>
        </w:rPr>
        <w:t xml:space="preserve">a </w:t>
      </w:r>
      <w:r w:rsidR="000D368C" w:rsidRPr="008644EB">
        <w:rPr>
          <w:smallCaps/>
          <w:sz w:val="28"/>
          <w:szCs w:val="28"/>
        </w:rPr>
        <w:t>Corte Constitucional</w:t>
      </w:r>
      <w:r w:rsidR="00E84C71" w:rsidRPr="008644EB">
        <w:rPr>
          <w:rStyle w:val="Refdenotaalpie"/>
          <w:smallCaps/>
          <w:sz w:val="28"/>
          <w:szCs w:val="28"/>
        </w:rPr>
        <w:footnoteReference w:id="7"/>
      </w:r>
      <w:r w:rsidR="000D368C" w:rsidRPr="008644EB">
        <w:rPr>
          <w:sz w:val="28"/>
          <w:szCs w:val="28"/>
        </w:rPr>
        <w:t xml:space="preserve"> </w:t>
      </w:r>
      <w:r w:rsidR="00137BE0" w:rsidRPr="008644EB">
        <w:rPr>
          <w:sz w:val="28"/>
          <w:szCs w:val="28"/>
        </w:rPr>
        <w:t xml:space="preserve">ha expresado </w:t>
      </w:r>
      <w:r w:rsidR="000D368C" w:rsidRPr="008644EB">
        <w:rPr>
          <w:sz w:val="28"/>
          <w:szCs w:val="28"/>
        </w:rPr>
        <w:t>respecto a la iniciativa que tienen los Congresistas</w:t>
      </w:r>
      <w:r w:rsidR="00137BE0" w:rsidRPr="008644EB">
        <w:rPr>
          <w:sz w:val="28"/>
          <w:szCs w:val="28"/>
        </w:rPr>
        <w:t xml:space="preserve"> frente al gasto</w:t>
      </w:r>
      <w:r w:rsidR="000D368C" w:rsidRPr="008644EB">
        <w:rPr>
          <w:sz w:val="28"/>
          <w:szCs w:val="28"/>
        </w:rPr>
        <w:t xml:space="preserve">, que el legislador cuenta con la potestad de autorizar al Gobierno </w:t>
      </w:r>
      <w:r w:rsidR="00063CCB" w:rsidRPr="008644EB">
        <w:rPr>
          <w:sz w:val="28"/>
          <w:szCs w:val="28"/>
        </w:rPr>
        <w:t xml:space="preserve">Nacional </w:t>
      </w:r>
      <w:r w:rsidR="000D368C" w:rsidRPr="008644EB">
        <w:rPr>
          <w:sz w:val="28"/>
          <w:szCs w:val="28"/>
        </w:rPr>
        <w:t xml:space="preserve">la inclusión de gastos, sin que </w:t>
      </w:r>
      <w:r w:rsidR="00063CCB" w:rsidRPr="008644EB">
        <w:rPr>
          <w:sz w:val="28"/>
          <w:szCs w:val="28"/>
        </w:rPr>
        <w:t xml:space="preserve">puede entenderse como una </w:t>
      </w:r>
      <w:r w:rsidR="000D368C" w:rsidRPr="008644EB">
        <w:rPr>
          <w:sz w:val="28"/>
          <w:szCs w:val="28"/>
        </w:rPr>
        <w:t xml:space="preserve">orden imperativa que </w:t>
      </w:r>
      <w:r w:rsidR="00063CCB" w:rsidRPr="008644EB">
        <w:rPr>
          <w:sz w:val="28"/>
          <w:szCs w:val="28"/>
        </w:rPr>
        <w:t xml:space="preserve">obligue </w:t>
      </w:r>
      <w:r w:rsidR="000D368C" w:rsidRPr="008644EB">
        <w:rPr>
          <w:sz w:val="28"/>
          <w:szCs w:val="28"/>
        </w:rPr>
        <w:t>al Gobierno Nacional</w:t>
      </w:r>
      <w:r w:rsidR="00063CCB" w:rsidRPr="008644EB">
        <w:rPr>
          <w:sz w:val="28"/>
          <w:szCs w:val="28"/>
        </w:rPr>
        <w:t xml:space="preserve">. </w:t>
      </w:r>
      <w:r w:rsidR="000D368C" w:rsidRPr="008644EB">
        <w:rPr>
          <w:sz w:val="28"/>
          <w:szCs w:val="28"/>
        </w:rPr>
        <w:t xml:space="preserve">Sobre este aspecto, la </w:t>
      </w:r>
      <w:r w:rsidR="000D368C" w:rsidRPr="008644EB">
        <w:rPr>
          <w:smallCaps/>
          <w:sz w:val="28"/>
          <w:szCs w:val="28"/>
        </w:rPr>
        <w:t>Corte Constitucional</w:t>
      </w:r>
      <w:r w:rsidR="00E84C71" w:rsidRPr="008644EB">
        <w:rPr>
          <w:rStyle w:val="Refdenotaalpie"/>
          <w:smallCaps/>
          <w:sz w:val="28"/>
          <w:szCs w:val="28"/>
        </w:rPr>
        <w:footnoteReference w:id="8"/>
      </w:r>
      <w:r w:rsidR="000D368C" w:rsidRPr="008644EB">
        <w:rPr>
          <w:sz w:val="28"/>
          <w:szCs w:val="28"/>
        </w:rPr>
        <w:t xml:space="preserve"> </w:t>
      </w:r>
      <w:r w:rsidR="00E84C71" w:rsidRPr="008644EB">
        <w:rPr>
          <w:sz w:val="28"/>
          <w:szCs w:val="28"/>
        </w:rPr>
        <w:t xml:space="preserve">también </w:t>
      </w:r>
      <w:r w:rsidR="000D368C" w:rsidRPr="008644EB">
        <w:rPr>
          <w:sz w:val="28"/>
          <w:szCs w:val="28"/>
        </w:rPr>
        <w:t>ha determinado:</w:t>
      </w:r>
    </w:p>
    <w:p w:rsidR="00E84C71" w:rsidRPr="006D1557" w:rsidRDefault="00E84C71" w:rsidP="008644EB">
      <w:pPr>
        <w:spacing w:before="100" w:beforeAutospacing="1" w:after="100" w:afterAutospacing="1" w:line="276" w:lineRule="auto"/>
        <w:ind w:left="567" w:right="992"/>
        <w:jc w:val="both"/>
        <w:rPr>
          <w:color w:val="404040" w:themeColor="text1" w:themeTint="BF"/>
          <w:szCs w:val="28"/>
        </w:rPr>
      </w:pPr>
      <w:r w:rsidRPr="006D1557">
        <w:rPr>
          <w:color w:val="404040" w:themeColor="text1" w:themeTint="BF"/>
          <w:szCs w:val="28"/>
        </w:rPr>
        <w:t>Del anterior recuento se desprende que la Corte Constitucional ha establecido i) que no existe reparo de constitucionalidad en contra de las normas que se limitan a “autorizar” al Gobierno para incluir un gasto, pero de ninguna manera lo conminan a hacerlo.  En esos casos ha dicho la  Corporación que</w:t>
      </w:r>
      <w:r w:rsidR="006D1557">
        <w:rPr>
          <w:color w:val="404040" w:themeColor="text1" w:themeTint="BF"/>
          <w:szCs w:val="28"/>
        </w:rPr>
        <w:t xml:space="preserve"> la Ley Orgánica del Presupuesto </w:t>
      </w:r>
      <w:r w:rsidRPr="006D1557">
        <w:rPr>
          <w:color w:val="404040" w:themeColor="text1" w:themeTint="BF"/>
          <w:szCs w:val="28"/>
        </w:rPr>
        <w:t xml:space="preserve">no se vulnera, en tanto el Gobierno conserva la potestad para decidir si incluye o no dentro de sus prioridades, y de acuerdo con la disponibilidad presupuestal, los gastos autorizados en las disposiciones cuestionadas; ii) que las autorizaciones otorgadas por el legislador al Gobierno Nacional, para la financiación de </w:t>
      </w:r>
      <w:r w:rsidRPr="006D1557">
        <w:rPr>
          <w:color w:val="404040" w:themeColor="text1" w:themeTint="BF"/>
          <w:szCs w:val="28"/>
        </w:rPr>
        <w:lastRenderedPageBreak/>
        <w:t>obras en las entidades territoriales, son compatibles con los mandatos de naturaleza orgánica sobre distribución de competencias y recursos contenidos en  la Ley 715 de 2001 cuando  se enmarcan dentro de las excepciones señaladas en el artículo 102 de dicha Ley, a saber, cuando se trata de las “apropiaciones presupuestales para la ejecución a cargo de la Nación con participación de las entidades territoriales, del principio de concurrencia, y de las partidas de cofinanciación para programas en desarrollo de funciones de competencia exclusiva de las entidades territoriales”.</w:t>
      </w:r>
    </w:p>
    <w:p w:rsidR="000D368C" w:rsidRPr="008644EB" w:rsidRDefault="000D368C" w:rsidP="0056255B">
      <w:pPr>
        <w:spacing w:before="100" w:beforeAutospacing="1" w:after="100" w:afterAutospacing="1"/>
        <w:ind w:left="567" w:right="1041" w:hanging="283"/>
        <w:jc w:val="both"/>
        <w:rPr>
          <w:sz w:val="28"/>
          <w:szCs w:val="28"/>
          <w:lang w:val="es-ES" w:bidi="he-IL"/>
        </w:rPr>
      </w:pPr>
      <w:r w:rsidRPr="008644EB">
        <w:rPr>
          <w:sz w:val="28"/>
          <w:szCs w:val="28"/>
          <w:lang w:bidi="he-IL"/>
        </w:rPr>
        <w:t>Y en el mismo sentido ha indicado lo siguiente:</w:t>
      </w:r>
    </w:p>
    <w:p w:rsidR="003F4E5B" w:rsidRPr="003F4E5B" w:rsidRDefault="003F4E5B" w:rsidP="003F4E5B">
      <w:pPr>
        <w:adjustRightInd w:val="0"/>
        <w:spacing w:line="288" w:lineRule="auto"/>
        <w:ind w:left="567" w:right="992"/>
        <w:jc w:val="both"/>
        <w:textAlignment w:val="center"/>
        <w:rPr>
          <w:color w:val="404040" w:themeColor="text1" w:themeTint="BF"/>
          <w:szCs w:val="28"/>
        </w:rPr>
      </w:pPr>
      <w:r>
        <w:rPr>
          <w:color w:val="404040" w:themeColor="text1" w:themeTint="BF"/>
          <w:szCs w:val="28"/>
          <w:lang w:val="es-ES"/>
        </w:rPr>
        <w:t>“</w:t>
      </w:r>
      <w:r w:rsidRPr="003F4E5B">
        <w:rPr>
          <w:color w:val="404040" w:themeColor="text1" w:themeTint="BF"/>
          <w:szCs w:val="28"/>
        </w:rPr>
        <w:t>Respecto de leyes o proyectos de leyes que se refieren a la asignación de partidas del presupuesto nacional para el cubrimiento de determinados gastos, 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w:t>
      </w:r>
      <w:r>
        <w:rPr>
          <w:color w:val="404040" w:themeColor="text1" w:themeTint="BF"/>
          <w:szCs w:val="28"/>
        </w:rPr>
        <w:t>”</w:t>
      </w:r>
      <w:r>
        <w:rPr>
          <w:rStyle w:val="Refdenotaalpie"/>
          <w:color w:val="404040" w:themeColor="text1" w:themeTint="BF"/>
          <w:szCs w:val="28"/>
        </w:rPr>
        <w:footnoteReference w:id="9"/>
      </w:r>
    </w:p>
    <w:p w:rsidR="003F4E5B" w:rsidRDefault="003F4E5B" w:rsidP="00B621E1">
      <w:pPr>
        <w:adjustRightInd w:val="0"/>
        <w:spacing w:before="45" w:after="45" w:line="288" w:lineRule="auto"/>
        <w:ind w:left="284" w:hanging="1"/>
        <w:jc w:val="both"/>
        <w:textAlignment w:val="center"/>
        <w:rPr>
          <w:color w:val="404040" w:themeColor="text1" w:themeTint="BF"/>
          <w:sz w:val="28"/>
          <w:szCs w:val="28"/>
          <w:lang w:val="es-ES_tradnl"/>
        </w:rPr>
      </w:pPr>
    </w:p>
    <w:p w:rsidR="00B621E1" w:rsidRPr="008644EB" w:rsidRDefault="00B621E1" w:rsidP="00B621E1">
      <w:pPr>
        <w:adjustRightInd w:val="0"/>
        <w:spacing w:before="45" w:after="45" w:line="288" w:lineRule="auto"/>
        <w:ind w:left="284" w:hanging="1"/>
        <w:jc w:val="both"/>
        <w:textAlignment w:val="center"/>
        <w:rPr>
          <w:sz w:val="28"/>
          <w:szCs w:val="28"/>
          <w:lang w:val="es-ES_tradnl"/>
        </w:rPr>
      </w:pPr>
      <w:r w:rsidRPr="008644EB">
        <w:rPr>
          <w:sz w:val="28"/>
          <w:szCs w:val="28"/>
          <w:lang w:val="es-ES_tradnl"/>
        </w:rPr>
        <w:t>Conforme a lo anterior, el presente proyecto cumple con los parámetros constitucionales para que desde la función legislativa se incluya la real</w:t>
      </w:r>
      <w:r w:rsidR="00EF2293" w:rsidRPr="008644EB">
        <w:rPr>
          <w:sz w:val="28"/>
          <w:szCs w:val="28"/>
          <w:lang w:val="es-ES_tradnl"/>
        </w:rPr>
        <w:t>ización de obras en el municipio</w:t>
      </w:r>
      <w:r w:rsidRPr="008644EB">
        <w:rPr>
          <w:sz w:val="28"/>
          <w:szCs w:val="28"/>
          <w:lang w:val="es-ES_tradnl"/>
        </w:rPr>
        <w:t xml:space="preserve">, en tanto que autoriza al Gobierno Nacional a incluir las partidas presupuestales para tal fin.  </w:t>
      </w:r>
    </w:p>
    <w:p w:rsidR="00B621E1" w:rsidRPr="008644EB" w:rsidRDefault="00B621E1" w:rsidP="00B621E1">
      <w:pPr>
        <w:adjustRightInd w:val="0"/>
        <w:spacing w:before="45" w:after="45" w:line="288" w:lineRule="auto"/>
        <w:ind w:firstLine="283"/>
        <w:jc w:val="both"/>
        <w:textAlignment w:val="center"/>
        <w:rPr>
          <w:b/>
          <w:sz w:val="28"/>
          <w:szCs w:val="28"/>
          <w:lang w:val="es-ES_tradnl"/>
        </w:rPr>
      </w:pPr>
      <w:bookmarkStart w:id="0" w:name="_GoBack"/>
      <w:bookmarkEnd w:id="0"/>
    </w:p>
    <w:p w:rsidR="008A2E88" w:rsidRPr="008644EB" w:rsidRDefault="008A2E88" w:rsidP="00B621E1">
      <w:pPr>
        <w:adjustRightInd w:val="0"/>
        <w:spacing w:before="45" w:after="45" w:line="276" w:lineRule="auto"/>
        <w:jc w:val="both"/>
        <w:textAlignment w:val="center"/>
        <w:rPr>
          <w:sz w:val="28"/>
          <w:szCs w:val="28"/>
          <w:lang w:val="es-ES_tradnl"/>
        </w:rPr>
      </w:pPr>
    </w:p>
    <w:p w:rsidR="008A2E88" w:rsidRPr="008644EB" w:rsidRDefault="008A2E88" w:rsidP="00FE63DD">
      <w:pPr>
        <w:adjustRightInd w:val="0"/>
        <w:jc w:val="center"/>
        <w:textAlignment w:val="center"/>
        <w:rPr>
          <w:b/>
          <w:smallCaps/>
          <w:sz w:val="28"/>
          <w:szCs w:val="28"/>
          <w:lang w:val="es-ES_tradnl"/>
        </w:rPr>
      </w:pPr>
      <w:r w:rsidRPr="008644EB">
        <w:rPr>
          <w:b/>
          <w:smallCaps/>
          <w:sz w:val="28"/>
          <w:szCs w:val="28"/>
          <w:lang w:val="es-ES_tradnl"/>
        </w:rPr>
        <w:t>Juan Diego Echavarría Gómez</w:t>
      </w:r>
    </w:p>
    <w:p w:rsidR="0090012F" w:rsidRPr="008644EB" w:rsidRDefault="008A2E88" w:rsidP="00FE63DD">
      <w:pPr>
        <w:adjustRightInd w:val="0"/>
        <w:jc w:val="center"/>
        <w:textAlignment w:val="center"/>
        <w:rPr>
          <w:b/>
          <w:sz w:val="28"/>
          <w:szCs w:val="28"/>
          <w:lang w:val="es-ES_tradnl"/>
        </w:rPr>
      </w:pPr>
      <w:r w:rsidRPr="008644EB">
        <w:rPr>
          <w:b/>
          <w:smallCaps/>
          <w:sz w:val="28"/>
          <w:szCs w:val="28"/>
          <w:lang w:val="es-ES_tradnl"/>
        </w:rPr>
        <w:t>Representante a la Cámara</w:t>
      </w:r>
      <w:r w:rsidRPr="008644EB">
        <w:rPr>
          <w:b/>
          <w:sz w:val="28"/>
          <w:szCs w:val="28"/>
          <w:lang w:val="es-ES_tradnl"/>
        </w:rPr>
        <w:t xml:space="preserve"> </w:t>
      </w:r>
    </w:p>
    <w:sectPr w:rsidR="0090012F" w:rsidRPr="008644EB" w:rsidSect="00F94230">
      <w:headerReference w:type="default" r:id="rId10"/>
      <w:footerReference w:type="default" r:id="rId11"/>
      <w:pgSz w:w="12240" w:h="15840" w:code="1"/>
      <w:pgMar w:top="2225" w:right="1892" w:bottom="170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31" w:rsidRDefault="001F2731" w:rsidP="00E57E6D">
      <w:r>
        <w:separator/>
      </w:r>
    </w:p>
  </w:endnote>
  <w:endnote w:type="continuationSeparator" w:id="0">
    <w:p w:rsidR="001F2731" w:rsidRDefault="001F2731" w:rsidP="00E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31" w:rsidRDefault="001F2731" w:rsidP="00E57E6D">
    <w:pPr>
      <w:pStyle w:val="Piedepgina"/>
      <w:jc w:val="center"/>
      <w:rPr>
        <w:rFonts w:ascii="Gill Sans MT" w:hAnsi="Gill Sans MT"/>
        <w:spacing w:val="60"/>
        <w:sz w:val="20"/>
        <w:szCs w:val="20"/>
      </w:rPr>
    </w:pPr>
    <w:r>
      <w:rPr>
        <w:noProof/>
      </w:rPr>
      <w:drawing>
        <wp:inline distT="0" distB="0" distL="0" distR="0" wp14:anchorId="568915D7" wp14:editId="6417CC32">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1F2731" w:rsidRDefault="001F2731" w:rsidP="00E57E6D">
    <w:pPr>
      <w:pStyle w:val="Piedepgina"/>
      <w:jc w:val="center"/>
      <w:rPr>
        <w:rFonts w:ascii="Gill Sans MT" w:hAnsi="Gill Sans MT"/>
        <w:spacing w:val="60"/>
        <w:sz w:val="20"/>
        <w:szCs w:val="20"/>
      </w:rPr>
    </w:pPr>
    <w:r>
      <w:rPr>
        <w:rFonts w:ascii="Gill Sans MT" w:hAnsi="Gill Sans MT"/>
        <w:spacing w:val="60"/>
        <w:sz w:val="20"/>
        <w:szCs w:val="20"/>
      </w:rPr>
      <w:t xml:space="preserve">Edificio Nuevo del Congreso </w:t>
    </w:r>
    <w:proofErr w:type="spellStart"/>
    <w:r>
      <w:rPr>
        <w:rFonts w:ascii="Gill Sans MT" w:hAnsi="Gill Sans MT"/>
        <w:spacing w:val="60"/>
        <w:sz w:val="20"/>
        <w:szCs w:val="20"/>
      </w:rPr>
      <w:t>Cra</w:t>
    </w:r>
    <w:proofErr w:type="spellEnd"/>
    <w:r>
      <w:rPr>
        <w:rFonts w:ascii="Gill Sans MT" w:hAnsi="Gill Sans MT"/>
        <w:spacing w:val="60"/>
        <w:sz w:val="20"/>
        <w:szCs w:val="20"/>
      </w:rPr>
      <w:t xml:space="preserve"> 7ª No 8-68 </w:t>
    </w:r>
  </w:p>
  <w:p w:rsidR="001F2731" w:rsidRDefault="001F2731" w:rsidP="00E57E6D">
    <w:pPr>
      <w:pStyle w:val="Piedepgina"/>
      <w:jc w:val="center"/>
      <w:rPr>
        <w:rFonts w:ascii="Gill Sans MT" w:hAnsi="Gill Sans MT"/>
        <w:spacing w:val="60"/>
        <w:sz w:val="20"/>
        <w:szCs w:val="20"/>
      </w:rPr>
    </w:pPr>
    <w:r w:rsidRPr="00493148">
      <w:rPr>
        <w:rFonts w:ascii="Gill Sans MT" w:hAnsi="Gill Sans MT"/>
        <w:spacing w:val="6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31" w:rsidRDefault="001F2731" w:rsidP="00E57E6D">
      <w:r>
        <w:separator/>
      </w:r>
    </w:p>
  </w:footnote>
  <w:footnote w:type="continuationSeparator" w:id="0">
    <w:p w:rsidR="001F2731" w:rsidRDefault="001F2731" w:rsidP="00E57E6D">
      <w:r>
        <w:continuationSeparator/>
      </w:r>
    </w:p>
  </w:footnote>
  <w:footnote w:id="1">
    <w:p w:rsidR="001F2731" w:rsidRPr="00C26483" w:rsidRDefault="001F2731" w:rsidP="00396CC1">
      <w:pPr>
        <w:adjustRightInd w:val="0"/>
        <w:textAlignment w:val="center"/>
        <w:rPr>
          <w:lang w:val="es-ES_tradnl"/>
        </w:rPr>
      </w:pPr>
      <w:r w:rsidRPr="00C26483">
        <w:rPr>
          <w:rStyle w:val="Refdenotaalpie"/>
          <w:sz w:val="20"/>
          <w:szCs w:val="20"/>
        </w:rPr>
        <w:footnoteRef/>
      </w:r>
      <w:r w:rsidRPr="00C26483">
        <w:rPr>
          <w:sz w:val="20"/>
          <w:szCs w:val="20"/>
        </w:rPr>
        <w:t xml:space="preserve"> </w:t>
      </w:r>
      <w:r w:rsidRPr="00C26483">
        <w:rPr>
          <w:smallCaps/>
          <w:sz w:val="20"/>
          <w:szCs w:val="20"/>
        </w:rPr>
        <w:t>Municipio La Estrella, Antioquia</w:t>
      </w:r>
      <w:r w:rsidRPr="00C26483">
        <w:rPr>
          <w:sz w:val="20"/>
          <w:szCs w:val="20"/>
        </w:rPr>
        <w:t>. Disponible en [</w:t>
      </w:r>
      <w:hyperlink r:id="rId1" w:history="1">
        <w:r w:rsidRPr="00C26483">
          <w:rPr>
            <w:rStyle w:val="Hipervnculo"/>
            <w:sz w:val="20"/>
            <w:szCs w:val="20"/>
            <w:lang w:val="es-ES_tradnl"/>
          </w:rPr>
          <w:t>http://www.laestrella.gov.co/institucional/Galeria%20de%20mapas/La%20Estrella%20Urbana.pdf</w:t>
        </w:r>
      </w:hyperlink>
      <w:r w:rsidRPr="00C26483">
        <w:rPr>
          <w:color w:val="FF0000"/>
          <w:sz w:val="20"/>
          <w:szCs w:val="20"/>
          <w:lang w:val="es-ES_tradnl"/>
        </w:rPr>
        <w:t xml:space="preserve">] </w:t>
      </w:r>
    </w:p>
  </w:footnote>
  <w:footnote w:id="2">
    <w:p w:rsidR="001F2731" w:rsidRDefault="001F2731" w:rsidP="00396CC1">
      <w:pPr>
        <w:pStyle w:val="Textonotapie"/>
      </w:pPr>
      <w:r>
        <w:rPr>
          <w:rStyle w:val="Refdenotaalpie"/>
        </w:rPr>
        <w:footnoteRef/>
      </w:r>
      <w:r>
        <w:t xml:space="preserve"> </w:t>
      </w:r>
      <w:r w:rsidRPr="00396CC1">
        <w:rPr>
          <w:i/>
        </w:rPr>
        <w:t>Ibíd</w:t>
      </w:r>
      <w:r>
        <w:t xml:space="preserve">. </w:t>
      </w:r>
    </w:p>
  </w:footnote>
  <w:footnote w:id="3">
    <w:p w:rsidR="001F2731" w:rsidRDefault="001F2731">
      <w:pPr>
        <w:pStyle w:val="Textonotapie"/>
      </w:pPr>
      <w:r>
        <w:rPr>
          <w:rStyle w:val="Refdenotaalpie"/>
        </w:rPr>
        <w:footnoteRef/>
      </w:r>
      <w:r>
        <w:t xml:space="preserve"> </w:t>
      </w:r>
      <w:r w:rsidRPr="00C26483">
        <w:rPr>
          <w:smallCaps/>
        </w:rPr>
        <w:t>Municipio La Estrella, Antioquia</w:t>
      </w:r>
      <w:r>
        <w:t>. Disponible en [</w:t>
      </w:r>
      <w:hyperlink r:id="rId2" w:history="1">
        <w:r w:rsidRPr="003B60A4">
          <w:rPr>
            <w:rStyle w:val="Hipervnculo"/>
          </w:rPr>
          <w:t>http://www.laestrella.gov.co/institucional/Paginas/pasadopresenteyfuturo.aspx</w:t>
        </w:r>
      </w:hyperlink>
      <w:r>
        <w:t xml:space="preserve">] </w:t>
      </w:r>
    </w:p>
  </w:footnote>
  <w:footnote w:id="4">
    <w:p w:rsidR="001F2731" w:rsidRPr="004217BE" w:rsidRDefault="001F2731" w:rsidP="00C26483">
      <w:pPr>
        <w:shd w:val="clear" w:color="auto" w:fill="FFFFFF"/>
        <w:jc w:val="both"/>
        <w:rPr>
          <w:color w:val="404040" w:themeColor="text1" w:themeTint="BF"/>
          <w:sz w:val="20"/>
          <w:szCs w:val="20"/>
        </w:rPr>
      </w:pPr>
      <w:r w:rsidRPr="004217BE">
        <w:rPr>
          <w:rStyle w:val="Refdenotaalpie"/>
          <w:color w:val="404040" w:themeColor="text1" w:themeTint="BF"/>
          <w:sz w:val="20"/>
          <w:szCs w:val="20"/>
        </w:rPr>
        <w:footnoteRef/>
      </w:r>
      <w:r w:rsidRPr="004217BE">
        <w:rPr>
          <w:color w:val="404040" w:themeColor="text1" w:themeTint="BF"/>
          <w:sz w:val="20"/>
          <w:szCs w:val="20"/>
        </w:rPr>
        <w:t xml:space="preserve"> </w:t>
      </w:r>
      <w:r w:rsidRPr="004217BE">
        <w:rPr>
          <w:sz w:val="20"/>
          <w:szCs w:val="20"/>
        </w:rPr>
        <w:t>La tradición oral también explica que los indígenas al encontrar en un arroyo cerca al municipio una Estrella de oro deciden adjudicarle el nombre de La Estrella al municipio.</w:t>
      </w:r>
      <w:r w:rsidRPr="004217BE">
        <w:rPr>
          <w:color w:val="404040" w:themeColor="text1" w:themeTint="BF"/>
          <w:sz w:val="20"/>
          <w:szCs w:val="20"/>
        </w:rPr>
        <w:t xml:space="preserve"> </w:t>
      </w:r>
    </w:p>
  </w:footnote>
  <w:footnote w:id="5">
    <w:p w:rsidR="001F2731" w:rsidRPr="004217BE" w:rsidRDefault="001F2731">
      <w:pPr>
        <w:pStyle w:val="Textonotapie"/>
      </w:pPr>
      <w:r w:rsidRPr="004217BE">
        <w:rPr>
          <w:rStyle w:val="Refdenotaalpie"/>
          <w:color w:val="404040" w:themeColor="text1" w:themeTint="BF"/>
        </w:rPr>
        <w:footnoteRef/>
      </w:r>
      <w:r w:rsidRPr="004217BE">
        <w:rPr>
          <w:color w:val="404040" w:themeColor="text1" w:themeTint="BF"/>
        </w:rPr>
        <w:t xml:space="preserve"> </w:t>
      </w:r>
      <w:r w:rsidRPr="004217BE">
        <w:t>Decreto de 1.685 (4 Septiembre).</w:t>
      </w:r>
    </w:p>
  </w:footnote>
  <w:footnote w:id="6">
    <w:p w:rsidR="001F2731" w:rsidRPr="00C26483" w:rsidRDefault="001F2731" w:rsidP="003F4E5B">
      <w:pPr>
        <w:adjustRightInd w:val="0"/>
        <w:textAlignment w:val="center"/>
        <w:rPr>
          <w:lang w:val="es-ES_tradnl"/>
        </w:rPr>
      </w:pPr>
      <w:r w:rsidRPr="00C26483">
        <w:rPr>
          <w:rStyle w:val="Refdenotaalpie"/>
          <w:sz w:val="20"/>
          <w:szCs w:val="20"/>
        </w:rPr>
        <w:footnoteRef/>
      </w:r>
      <w:r w:rsidRPr="00C26483">
        <w:rPr>
          <w:sz w:val="20"/>
          <w:szCs w:val="20"/>
        </w:rPr>
        <w:t xml:space="preserve"> </w:t>
      </w:r>
      <w:r w:rsidRPr="00C26483">
        <w:rPr>
          <w:smallCaps/>
          <w:sz w:val="20"/>
          <w:szCs w:val="20"/>
        </w:rPr>
        <w:t>Municipio La Estrella, Antioquia</w:t>
      </w:r>
      <w:r w:rsidRPr="00C26483">
        <w:rPr>
          <w:sz w:val="20"/>
          <w:szCs w:val="20"/>
        </w:rPr>
        <w:t>. Disponible en</w:t>
      </w:r>
      <w:r>
        <w:rPr>
          <w:sz w:val="20"/>
          <w:szCs w:val="20"/>
        </w:rPr>
        <w:t xml:space="preserve"> [</w:t>
      </w:r>
      <w:r w:rsidRPr="00C26483">
        <w:rPr>
          <w:color w:val="FF0000"/>
          <w:sz w:val="20"/>
          <w:szCs w:val="20"/>
          <w:lang w:val="es-ES_tradnl"/>
        </w:rPr>
        <w:t>http://www.laestrella.gov.co/institucional/Paginas/pasadopresenteyfuturo.aspx</w:t>
      </w:r>
      <w:r>
        <w:rPr>
          <w:color w:val="FF0000"/>
          <w:sz w:val="20"/>
          <w:szCs w:val="20"/>
          <w:lang w:val="es-ES_tradnl"/>
        </w:rPr>
        <w:t>]</w:t>
      </w:r>
    </w:p>
  </w:footnote>
  <w:footnote w:id="7">
    <w:p w:rsidR="001F2731" w:rsidRDefault="001F2731" w:rsidP="003F4E5B">
      <w:pPr>
        <w:pStyle w:val="Textonotapie"/>
      </w:pPr>
      <w:r>
        <w:rPr>
          <w:rStyle w:val="Refdenotaalpie"/>
        </w:rPr>
        <w:footnoteRef/>
      </w:r>
      <w:r>
        <w:t xml:space="preserve"> </w:t>
      </w:r>
      <w:r w:rsidRPr="00E84C71">
        <w:rPr>
          <w:smallCaps/>
        </w:rPr>
        <w:t>Corte Constitucional</w:t>
      </w:r>
      <w:r>
        <w:t>. Sent. 985/06 del 29 de noviembre de 2006. M.P. Marco Gerardo Monroy Cabra. Disponible en: [</w:t>
      </w:r>
      <w:hyperlink r:id="rId3" w:history="1">
        <w:r w:rsidRPr="003B60A4">
          <w:rPr>
            <w:rStyle w:val="Hipervnculo"/>
          </w:rPr>
          <w:t>http://www.corteconstitucional.gov.co/relatoria/2006/C-985-06.htm</w:t>
        </w:r>
      </w:hyperlink>
      <w:r>
        <w:t xml:space="preserve">] </w:t>
      </w:r>
    </w:p>
  </w:footnote>
  <w:footnote w:id="8">
    <w:p w:rsidR="001F2731" w:rsidRDefault="001F2731" w:rsidP="003F4E5B">
      <w:pPr>
        <w:pStyle w:val="Textonotapie"/>
      </w:pPr>
      <w:r>
        <w:rPr>
          <w:rStyle w:val="Refdenotaalpie"/>
        </w:rPr>
        <w:footnoteRef/>
      </w:r>
      <w:r>
        <w:t xml:space="preserve"> </w:t>
      </w:r>
      <w:r w:rsidRPr="00E84C71">
        <w:rPr>
          <w:smallCaps/>
        </w:rPr>
        <w:t>Corte Constitucional</w:t>
      </w:r>
      <w:r>
        <w:t>. Sent. 1113/04  del 08 de noviembre de 2004. M.P. Álvaro Tafur Galvis. Disponible en: [</w:t>
      </w:r>
      <w:hyperlink r:id="rId4" w:anchor="_ftnref51" w:history="1">
        <w:r w:rsidRPr="003B60A4">
          <w:rPr>
            <w:rStyle w:val="Hipervnculo"/>
          </w:rPr>
          <w:t>http://www.corteconstitucional.gov.co/relatoria/2004/C-1113-04.htm#_ftnref51</w:t>
        </w:r>
      </w:hyperlink>
      <w:r>
        <w:t xml:space="preserve">]  </w:t>
      </w:r>
    </w:p>
  </w:footnote>
  <w:footnote w:id="9">
    <w:p w:rsidR="001F2731" w:rsidRDefault="001F2731" w:rsidP="003F4E5B">
      <w:pPr>
        <w:pStyle w:val="Textonotapie"/>
      </w:pPr>
      <w:r>
        <w:rPr>
          <w:rStyle w:val="Refdenotaalpie"/>
        </w:rPr>
        <w:footnoteRef/>
      </w:r>
      <w:r>
        <w:t xml:space="preserve"> </w:t>
      </w:r>
      <w:r w:rsidRPr="00E84C71">
        <w:rPr>
          <w:smallCaps/>
        </w:rPr>
        <w:t>Corte Constitucional</w:t>
      </w:r>
      <w:r>
        <w:t>. Sent. C-197/01  del 21 de febrero de 2001. M.P. Rodrigo Escobar Gil. Disponible en: [</w:t>
      </w:r>
      <w:hyperlink r:id="rId5" w:history="1">
        <w:r w:rsidRPr="003B60A4">
          <w:rPr>
            <w:rStyle w:val="Hipervnculo"/>
          </w:rPr>
          <w:t>http://www.corteconstitucional.gov.co/relatoria/2001/C-197-01.htm</w:t>
        </w:r>
      </w:hyperlink>
      <w:r>
        <w:t xml:space="preserve">] </w:t>
      </w:r>
    </w:p>
    <w:p w:rsidR="001F2731" w:rsidRDefault="001F2731" w:rsidP="003F4E5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31" w:rsidRPr="00D37089" w:rsidRDefault="001F2731" w:rsidP="00E57E6D">
    <w:pPr>
      <w:pStyle w:val="Encabezado"/>
      <w:jc w:val="center"/>
      <w:rPr>
        <w:rFonts w:ascii="Century Gothic" w:hAnsi="Century Gothic"/>
      </w:rPr>
    </w:pPr>
    <w:r w:rsidRPr="00D37089">
      <w:rPr>
        <w:rFonts w:ascii="Century Gothic" w:hAnsi="Century Gothic"/>
        <w:noProof/>
      </w:rPr>
      <w:drawing>
        <wp:inline distT="0" distB="0" distL="0" distR="0" wp14:anchorId="0D024FFC" wp14:editId="2CC32C59">
          <wp:extent cx="260032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685800"/>
                  </a:xfrm>
                  <a:prstGeom prst="rect">
                    <a:avLst/>
                  </a:prstGeom>
                  <a:noFill/>
                  <a:ln>
                    <a:noFill/>
                  </a:ln>
                </pic:spPr>
              </pic:pic>
            </a:graphicData>
          </a:graphic>
        </wp:inline>
      </w:drawing>
    </w:r>
  </w:p>
  <w:p w:rsidR="001F2731" w:rsidRDefault="001F2731" w:rsidP="008A2E88">
    <w:pPr>
      <w:adjustRightInd w:val="0"/>
      <w:spacing w:after="45"/>
      <w:jc w:val="center"/>
      <w:textAlignment w:val="center"/>
      <w:rPr>
        <w:b/>
        <w:bCs/>
        <w:smallCaps/>
        <w:szCs w:val="28"/>
        <w:lang w:val="es-ES_tradnl"/>
      </w:rPr>
    </w:pPr>
  </w:p>
  <w:p w:rsidR="001F2731" w:rsidRPr="008A2E88" w:rsidRDefault="001F2731" w:rsidP="008A2E88">
    <w:pPr>
      <w:adjustRightInd w:val="0"/>
      <w:spacing w:after="45"/>
      <w:jc w:val="center"/>
      <w:textAlignment w:val="center"/>
      <w:rPr>
        <w:b/>
        <w:bCs/>
        <w:smallCaps/>
        <w:szCs w:val="28"/>
        <w:lang w:val="es-ES_tradnl"/>
      </w:rPr>
    </w:pPr>
    <w:r w:rsidRPr="008A2E88">
      <w:rPr>
        <w:b/>
        <w:bCs/>
        <w:smallCaps/>
        <w:szCs w:val="28"/>
        <w:lang w:val="es-ES_tradnl"/>
      </w:rPr>
      <w:t>Juan Diego Echavarría Gómez</w:t>
    </w:r>
  </w:p>
  <w:p w:rsidR="001F2731" w:rsidRPr="008A2E88" w:rsidRDefault="001F2731" w:rsidP="008A2E88">
    <w:pPr>
      <w:adjustRightInd w:val="0"/>
      <w:spacing w:after="45"/>
      <w:jc w:val="center"/>
      <w:textAlignment w:val="center"/>
      <w:rPr>
        <w:b/>
        <w:bCs/>
        <w:smallCaps/>
        <w:szCs w:val="28"/>
        <w:lang w:val="es-ES_tradnl"/>
      </w:rPr>
    </w:pPr>
    <w:r w:rsidRPr="008A2E88">
      <w:rPr>
        <w:b/>
        <w:bCs/>
        <w:smallCaps/>
        <w:szCs w:val="28"/>
        <w:lang w:val="es-ES_tradnl"/>
      </w:rPr>
      <w:t>Representante a la Cámara</w:t>
    </w:r>
  </w:p>
  <w:p w:rsidR="001F2731" w:rsidRPr="00D37089" w:rsidRDefault="001F2731" w:rsidP="00E57E6D">
    <w:pPr>
      <w:pStyle w:val="Encabezado"/>
      <w:jc w:val="center"/>
      <w:rPr>
        <w:rFonts w:ascii="Century Gothic" w:hAnsi="Century Gothic"/>
        <w:sz w:val="18"/>
        <w:szCs w:val="18"/>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B77"/>
    <w:multiLevelType w:val="hybridMultilevel"/>
    <w:tmpl w:val="50DEAC72"/>
    <w:lvl w:ilvl="0" w:tplc="42064FB6">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DE"/>
    <w:rsid w:val="000010C8"/>
    <w:rsid w:val="00004288"/>
    <w:rsid w:val="00006E0B"/>
    <w:rsid w:val="000070C8"/>
    <w:rsid w:val="0001064A"/>
    <w:rsid w:val="000213DA"/>
    <w:rsid w:val="00025F5F"/>
    <w:rsid w:val="00040D2F"/>
    <w:rsid w:val="000448C3"/>
    <w:rsid w:val="00053D78"/>
    <w:rsid w:val="000565D3"/>
    <w:rsid w:val="00063CCB"/>
    <w:rsid w:val="00065E8C"/>
    <w:rsid w:val="000708CC"/>
    <w:rsid w:val="0008405E"/>
    <w:rsid w:val="00087FB2"/>
    <w:rsid w:val="00092494"/>
    <w:rsid w:val="000954DD"/>
    <w:rsid w:val="0009617C"/>
    <w:rsid w:val="000B2244"/>
    <w:rsid w:val="000C4D4B"/>
    <w:rsid w:val="000C76A0"/>
    <w:rsid w:val="000D2628"/>
    <w:rsid w:val="000D368C"/>
    <w:rsid w:val="000D36F8"/>
    <w:rsid w:val="000D3905"/>
    <w:rsid w:val="000D737B"/>
    <w:rsid w:val="000F0680"/>
    <w:rsid w:val="000F4861"/>
    <w:rsid w:val="00100FC6"/>
    <w:rsid w:val="00102968"/>
    <w:rsid w:val="001038D8"/>
    <w:rsid w:val="00112143"/>
    <w:rsid w:val="00121F27"/>
    <w:rsid w:val="0012464B"/>
    <w:rsid w:val="001272F2"/>
    <w:rsid w:val="00137BE0"/>
    <w:rsid w:val="00137F30"/>
    <w:rsid w:val="00160EF4"/>
    <w:rsid w:val="001623F6"/>
    <w:rsid w:val="00163E2D"/>
    <w:rsid w:val="001721DE"/>
    <w:rsid w:val="0017367C"/>
    <w:rsid w:val="00193168"/>
    <w:rsid w:val="0019357C"/>
    <w:rsid w:val="001A6BF5"/>
    <w:rsid w:val="001B1EC7"/>
    <w:rsid w:val="001B4696"/>
    <w:rsid w:val="001C5A35"/>
    <w:rsid w:val="001E3395"/>
    <w:rsid w:val="001F2731"/>
    <w:rsid w:val="001F4EA0"/>
    <w:rsid w:val="0020199A"/>
    <w:rsid w:val="002170DE"/>
    <w:rsid w:val="0022056E"/>
    <w:rsid w:val="00227F45"/>
    <w:rsid w:val="00236952"/>
    <w:rsid w:val="00237597"/>
    <w:rsid w:val="00250899"/>
    <w:rsid w:val="00250EDA"/>
    <w:rsid w:val="00253C95"/>
    <w:rsid w:val="002556CA"/>
    <w:rsid w:val="002875CD"/>
    <w:rsid w:val="002914CA"/>
    <w:rsid w:val="002A7244"/>
    <w:rsid w:val="002E5F46"/>
    <w:rsid w:val="002F2021"/>
    <w:rsid w:val="002F577D"/>
    <w:rsid w:val="00300670"/>
    <w:rsid w:val="00306019"/>
    <w:rsid w:val="00311A4E"/>
    <w:rsid w:val="0032125D"/>
    <w:rsid w:val="00334563"/>
    <w:rsid w:val="00343F91"/>
    <w:rsid w:val="00354611"/>
    <w:rsid w:val="003826AC"/>
    <w:rsid w:val="003920E5"/>
    <w:rsid w:val="00396CC1"/>
    <w:rsid w:val="003A0DD0"/>
    <w:rsid w:val="003A2450"/>
    <w:rsid w:val="003A2E1F"/>
    <w:rsid w:val="003A560A"/>
    <w:rsid w:val="003A64B5"/>
    <w:rsid w:val="003B7321"/>
    <w:rsid w:val="003C0A78"/>
    <w:rsid w:val="003E15FC"/>
    <w:rsid w:val="003F0CC4"/>
    <w:rsid w:val="003F210C"/>
    <w:rsid w:val="003F2DF9"/>
    <w:rsid w:val="003F4E5B"/>
    <w:rsid w:val="003F6452"/>
    <w:rsid w:val="0041094C"/>
    <w:rsid w:val="004169DC"/>
    <w:rsid w:val="00417689"/>
    <w:rsid w:val="004217BE"/>
    <w:rsid w:val="0042744D"/>
    <w:rsid w:val="00434347"/>
    <w:rsid w:val="0044069A"/>
    <w:rsid w:val="00455642"/>
    <w:rsid w:val="004708D6"/>
    <w:rsid w:val="00473973"/>
    <w:rsid w:val="00477E5A"/>
    <w:rsid w:val="0048276B"/>
    <w:rsid w:val="004831CA"/>
    <w:rsid w:val="004844FE"/>
    <w:rsid w:val="004C20F4"/>
    <w:rsid w:val="004C7487"/>
    <w:rsid w:val="004C7F0B"/>
    <w:rsid w:val="004E2D6C"/>
    <w:rsid w:val="004E3F9C"/>
    <w:rsid w:val="004E5B73"/>
    <w:rsid w:val="004F173C"/>
    <w:rsid w:val="005069A1"/>
    <w:rsid w:val="00512E02"/>
    <w:rsid w:val="0051587D"/>
    <w:rsid w:val="005418D7"/>
    <w:rsid w:val="0054795C"/>
    <w:rsid w:val="00554318"/>
    <w:rsid w:val="0056255B"/>
    <w:rsid w:val="00593886"/>
    <w:rsid w:val="005A3302"/>
    <w:rsid w:val="005B25F3"/>
    <w:rsid w:val="005D572B"/>
    <w:rsid w:val="005E4306"/>
    <w:rsid w:val="005E69FB"/>
    <w:rsid w:val="005E7D47"/>
    <w:rsid w:val="00600002"/>
    <w:rsid w:val="0060048A"/>
    <w:rsid w:val="0062174D"/>
    <w:rsid w:val="006300A1"/>
    <w:rsid w:val="00651D3C"/>
    <w:rsid w:val="00673073"/>
    <w:rsid w:val="00694936"/>
    <w:rsid w:val="006963F6"/>
    <w:rsid w:val="00697C68"/>
    <w:rsid w:val="006A6665"/>
    <w:rsid w:val="006C47E4"/>
    <w:rsid w:val="006C644B"/>
    <w:rsid w:val="006C6E66"/>
    <w:rsid w:val="006D1557"/>
    <w:rsid w:val="006E29A1"/>
    <w:rsid w:val="006F0CE3"/>
    <w:rsid w:val="006F5BC1"/>
    <w:rsid w:val="00705AC0"/>
    <w:rsid w:val="00727198"/>
    <w:rsid w:val="00727438"/>
    <w:rsid w:val="0073260A"/>
    <w:rsid w:val="007334DF"/>
    <w:rsid w:val="007343D4"/>
    <w:rsid w:val="00761B52"/>
    <w:rsid w:val="00765533"/>
    <w:rsid w:val="0077357A"/>
    <w:rsid w:val="00782AEB"/>
    <w:rsid w:val="007855DB"/>
    <w:rsid w:val="00785FA1"/>
    <w:rsid w:val="00791913"/>
    <w:rsid w:val="007B1D21"/>
    <w:rsid w:val="007D08D3"/>
    <w:rsid w:val="007D6BAA"/>
    <w:rsid w:val="007F34C7"/>
    <w:rsid w:val="008018C7"/>
    <w:rsid w:val="0080334C"/>
    <w:rsid w:val="008171DD"/>
    <w:rsid w:val="00823931"/>
    <w:rsid w:val="008257D1"/>
    <w:rsid w:val="0084039B"/>
    <w:rsid w:val="00845F5A"/>
    <w:rsid w:val="00850CBE"/>
    <w:rsid w:val="00854033"/>
    <w:rsid w:val="008644EB"/>
    <w:rsid w:val="008736E9"/>
    <w:rsid w:val="00882829"/>
    <w:rsid w:val="0088521B"/>
    <w:rsid w:val="008A2E88"/>
    <w:rsid w:val="008A7082"/>
    <w:rsid w:val="008B1B00"/>
    <w:rsid w:val="008B29C6"/>
    <w:rsid w:val="008B6F81"/>
    <w:rsid w:val="008C04DA"/>
    <w:rsid w:val="008C686B"/>
    <w:rsid w:val="008D09A6"/>
    <w:rsid w:val="008D3C20"/>
    <w:rsid w:val="008E1294"/>
    <w:rsid w:val="008E21E2"/>
    <w:rsid w:val="008F3AAA"/>
    <w:rsid w:val="0090012F"/>
    <w:rsid w:val="00910925"/>
    <w:rsid w:val="00913634"/>
    <w:rsid w:val="00931FD2"/>
    <w:rsid w:val="00945D73"/>
    <w:rsid w:val="00970B32"/>
    <w:rsid w:val="00973788"/>
    <w:rsid w:val="00991080"/>
    <w:rsid w:val="00997392"/>
    <w:rsid w:val="009B0C11"/>
    <w:rsid w:val="009C0329"/>
    <w:rsid w:val="009E18CD"/>
    <w:rsid w:val="009E4C27"/>
    <w:rsid w:val="009E6675"/>
    <w:rsid w:val="009F0F5B"/>
    <w:rsid w:val="00A06E0E"/>
    <w:rsid w:val="00A33738"/>
    <w:rsid w:val="00A364AA"/>
    <w:rsid w:val="00A40661"/>
    <w:rsid w:val="00A44802"/>
    <w:rsid w:val="00A51128"/>
    <w:rsid w:val="00A7109C"/>
    <w:rsid w:val="00A7112D"/>
    <w:rsid w:val="00A72F91"/>
    <w:rsid w:val="00A868BF"/>
    <w:rsid w:val="00A97B6C"/>
    <w:rsid w:val="00AA12F5"/>
    <w:rsid w:val="00AA191D"/>
    <w:rsid w:val="00AA7F15"/>
    <w:rsid w:val="00AB42B7"/>
    <w:rsid w:val="00AD2314"/>
    <w:rsid w:val="00AD39E7"/>
    <w:rsid w:val="00AE07C2"/>
    <w:rsid w:val="00AE3257"/>
    <w:rsid w:val="00AF295E"/>
    <w:rsid w:val="00B0765D"/>
    <w:rsid w:val="00B114CA"/>
    <w:rsid w:val="00B238F5"/>
    <w:rsid w:val="00B31E01"/>
    <w:rsid w:val="00B436C3"/>
    <w:rsid w:val="00B5004D"/>
    <w:rsid w:val="00B54954"/>
    <w:rsid w:val="00B55457"/>
    <w:rsid w:val="00B61264"/>
    <w:rsid w:val="00B621E1"/>
    <w:rsid w:val="00B67F01"/>
    <w:rsid w:val="00B73525"/>
    <w:rsid w:val="00BA7632"/>
    <w:rsid w:val="00BD5621"/>
    <w:rsid w:val="00C11CEC"/>
    <w:rsid w:val="00C2240C"/>
    <w:rsid w:val="00C236BE"/>
    <w:rsid w:val="00C26483"/>
    <w:rsid w:val="00C30FD1"/>
    <w:rsid w:val="00C35816"/>
    <w:rsid w:val="00C408DC"/>
    <w:rsid w:val="00C50BD4"/>
    <w:rsid w:val="00C52A0F"/>
    <w:rsid w:val="00C54CFB"/>
    <w:rsid w:val="00C6638B"/>
    <w:rsid w:val="00C85835"/>
    <w:rsid w:val="00C90A32"/>
    <w:rsid w:val="00CB173D"/>
    <w:rsid w:val="00CB18D8"/>
    <w:rsid w:val="00CB2AC7"/>
    <w:rsid w:val="00CB5B05"/>
    <w:rsid w:val="00CC317D"/>
    <w:rsid w:val="00CD0B65"/>
    <w:rsid w:val="00CD0F67"/>
    <w:rsid w:val="00CE717E"/>
    <w:rsid w:val="00CF59BE"/>
    <w:rsid w:val="00D0049F"/>
    <w:rsid w:val="00D108D2"/>
    <w:rsid w:val="00D13F25"/>
    <w:rsid w:val="00D27304"/>
    <w:rsid w:val="00D31CE0"/>
    <w:rsid w:val="00D32038"/>
    <w:rsid w:val="00D3336D"/>
    <w:rsid w:val="00D3456B"/>
    <w:rsid w:val="00D37089"/>
    <w:rsid w:val="00D37D9F"/>
    <w:rsid w:val="00D45928"/>
    <w:rsid w:val="00D61804"/>
    <w:rsid w:val="00D70CE4"/>
    <w:rsid w:val="00D760AD"/>
    <w:rsid w:val="00DA36AA"/>
    <w:rsid w:val="00DC37F2"/>
    <w:rsid w:val="00DE6C00"/>
    <w:rsid w:val="00DF52D5"/>
    <w:rsid w:val="00DF7EF8"/>
    <w:rsid w:val="00E03844"/>
    <w:rsid w:val="00E15864"/>
    <w:rsid w:val="00E31FB4"/>
    <w:rsid w:val="00E3715F"/>
    <w:rsid w:val="00E56233"/>
    <w:rsid w:val="00E57E6D"/>
    <w:rsid w:val="00E61D4C"/>
    <w:rsid w:val="00E66EA2"/>
    <w:rsid w:val="00E77987"/>
    <w:rsid w:val="00E80166"/>
    <w:rsid w:val="00E81FA4"/>
    <w:rsid w:val="00E820FE"/>
    <w:rsid w:val="00E84BA4"/>
    <w:rsid w:val="00E84C71"/>
    <w:rsid w:val="00EB16A3"/>
    <w:rsid w:val="00EC2598"/>
    <w:rsid w:val="00ED229E"/>
    <w:rsid w:val="00EE1DEA"/>
    <w:rsid w:val="00EF0BB6"/>
    <w:rsid w:val="00EF2293"/>
    <w:rsid w:val="00EF333A"/>
    <w:rsid w:val="00EF3C9A"/>
    <w:rsid w:val="00EF5030"/>
    <w:rsid w:val="00F13D42"/>
    <w:rsid w:val="00F1682F"/>
    <w:rsid w:val="00F305D7"/>
    <w:rsid w:val="00F32DFA"/>
    <w:rsid w:val="00F341EC"/>
    <w:rsid w:val="00F6799C"/>
    <w:rsid w:val="00F72A05"/>
    <w:rsid w:val="00F72E1E"/>
    <w:rsid w:val="00F73293"/>
    <w:rsid w:val="00F809B8"/>
    <w:rsid w:val="00F80CD1"/>
    <w:rsid w:val="00F94230"/>
    <w:rsid w:val="00FA203E"/>
    <w:rsid w:val="00FA25A1"/>
    <w:rsid w:val="00FB2822"/>
    <w:rsid w:val="00FB6B0C"/>
    <w:rsid w:val="00FC28DC"/>
    <w:rsid w:val="00FD206A"/>
    <w:rsid w:val="00FD6E28"/>
    <w:rsid w:val="00FE63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D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4C7487"/>
    <w:pPr>
      <w:spacing w:before="100" w:beforeAutospacing="1" w:after="100" w:afterAutospacing="1"/>
      <w:outlineLvl w:val="0"/>
    </w:pPr>
    <w:rPr>
      <w:b/>
      <w:bCs/>
      <w:kern w:val="36"/>
      <w:sz w:val="48"/>
      <w:szCs w:val="48"/>
      <w:lang w:val="es-ES" w:eastAsia="es-ES"/>
    </w:rPr>
  </w:style>
  <w:style w:type="paragraph" w:styleId="Ttulo3">
    <w:name w:val="heading 3"/>
    <w:basedOn w:val="Normal"/>
    <w:next w:val="Normal"/>
    <w:link w:val="Ttulo3Car"/>
    <w:uiPriority w:val="9"/>
    <w:semiHidden/>
    <w:unhideWhenUsed/>
    <w:qFormat/>
    <w:rsid w:val="003F210C"/>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3F2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F21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70DE"/>
    <w:pPr>
      <w:spacing w:before="100" w:beforeAutospacing="1" w:after="100" w:afterAutospacing="1"/>
    </w:pPr>
  </w:style>
  <w:style w:type="character" w:styleId="Textoennegrita">
    <w:name w:val="Strong"/>
    <w:basedOn w:val="Fuentedeprrafopredeter"/>
    <w:uiPriority w:val="22"/>
    <w:qFormat/>
    <w:rsid w:val="002170DE"/>
    <w:rPr>
      <w:b/>
      <w:bCs/>
    </w:rPr>
  </w:style>
  <w:style w:type="paragraph" w:styleId="Textodeglobo">
    <w:name w:val="Balloon Text"/>
    <w:basedOn w:val="Normal"/>
    <w:link w:val="TextodegloboCar"/>
    <w:uiPriority w:val="99"/>
    <w:semiHidden/>
    <w:unhideWhenUsed/>
    <w:rsid w:val="00600002"/>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002"/>
    <w:rPr>
      <w:rFonts w:ascii="Tahoma" w:eastAsia="Times New Roman" w:hAnsi="Tahoma" w:cs="Tahoma"/>
      <w:sz w:val="16"/>
      <w:szCs w:val="16"/>
      <w:lang w:eastAsia="es-CO"/>
    </w:rPr>
  </w:style>
  <w:style w:type="paragraph" w:styleId="Encabezado">
    <w:name w:val="header"/>
    <w:basedOn w:val="Normal"/>
    <w:link w:val="EncabezadoCar"/>
    <w:unhideWhenUsed/>
    <w:rsid w:val="00E57E6D"/>
    <w:pPr>
      <w:tabs>
        <w:tab w:val="center" w:pos="4419"/>
        <w:tab w:val="right" w:pos="8838"/>
      </w:tabs>
    </w:pPr>
  </w:style>
  <w:style w:type="character" w:customStyle="1" w:styleId="EncabezadoCar">
    <w:name w:val="Encabezado Car"/>
    <w:basedOn w:val="Fuentedeprrafopredeter"/>
    <w:link w:val="Encabezado"/>
    <w:uiPriority w:val="99"/>
    <w:rsid w:val="00E57E6D"/>
    <w:rPr>
      <w:rFonts w:ascii="Times New Roman" w:eastAsia="Times New Roman" w:hAnsi="Times New Roman" w:cs="Times New Roman"/>
      <w:sz w:val="24"/>
      <w:szCs w:val="24"/>
      <w:lang w:eastAsia="es-CO"/>
    </w:rPr>
  </w:style>
  <w:style w:type="paragraph" w:styleId="Piedepgina">
    <w:name w:val="footer"/>
    <w:basedOn w:val="Normal"/>
    <w:link w:val="PiedepginaCar"/>
    <w:unhideWhenUsed/>
    <w:rsid w:val="00E57E6D"/>
    <w:pPr>
      <w:tabs>
        <w:tab w:val="center" w:pos="4419"/>
        <w:tab w:val="right" w:pos="8838"/>
      </w:tabs>
    </w:pPr>
  </w:style>
  <w:style w:type="character" w:customStyle="1" w:styleId="PiedepginaCar">
    <w:name w:val="Pie de página Car"/>
    <w:basedOn w:val="Fuentedeprrafopredeter"/>
    <w:link w:val="Piedepgina"/>
    <w:uiPriority w:val="99"/>
    <w:rsid w:val="00E57E6D"/>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C7487"/>
    <w:rPr>
      <w:rFonts w:ascii="Times New Roman" w:eastAsia="Times New Roman" w:hAnsi="Times New Roman" w:cs="Times New Roman"/>
      <w:b/>
      <w:bCs/>
      <w:kern w:val="36"/>
      <w:sz w:val="48"/>
      <w:szCs w:val="48"/>
      <w:lang w:val="es-ES" w:eastAsia="es-ES"/>
    </w:rPr>
  </w:style>
  <w:style w:type="character" w:customStyle="1" w:styleId="apple-converted-space">
    <w:name w:val="apple-converted-space"/>
    <w:basedOn w:val="Fuentedeprrafopredeter"/>
    <w:rsid w:val="00FD206A"/>
  </w:style>
  <w:style w:type="paragraph" w:styleId="Textonotapie">
    <w:name w:val="footnote text"/>
    <w:basedOn w:val="Normal"/>
    <w:link w:val="TextonotapieCar"/>
    <w:uiPriority w:val="99"/>
    <w:unhideWhenUsed/>
    <w:rsid w:val="00DF52D5"/>
    <w:rPr>
      <w:sz w:val="20"/>
      <w:szCs w:val="20"/>
    </w:rPr>
  </w:style>
  <w:style w:type="character" w:customStyle="1" w:styleId="TextonotapieCar">
    <w:name w:val="Texto nota pie Car"/>
    <w:basedOn w:val="Fuentedeprrafopredeter"/>
    <w:link w:val="Textonotapie"/>
    <w:uiPriority w:val="99"/>
    <w:rsid w:val="00DF52D5"/>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DF52D5"/>
    <w:rPr>
      <w:vertAlign w:val="superscript"/>
    </w:rPr>
  </w:style>
  <w:style w:type="table" w:styleId="Tablaconcuadrcula">
    <w:name w:val="Table Grid"/>
    <w:basedOn w:val="Tablanormal"/>
    <w:uiPriority w:val="59"/>
    <w:rsid w:val="00D32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991080"/>
  </w:style>
  <w:style w:type="paragraph" w:styleId="Prrafodelista">
    <w:name w:val="List Paragraph"/>
    <w:basedOn w:val="Normal"/>
    <w:uiPriority w:val="34"/>
    <w:qFormat/>
    <w:rsid w:val="000D368C"/>
    <w:pPr>
      <w:ind w:left="720"/>
      <w:contextualSpacing/>
    </w:pPr>
    <w:rPr>
      <w:lang w:eastAsia="es-ES"/>
    </w:rPr>
  </w:style>
  <w:style w:type="character" w:customStyle="1" w:styleId="Ttulo3Car">
    <w:name w:val="Título 3 Car"/>
    <w:basedOn w:val="Fuentedeprrafopredeter"/>
    <w:link w:val="Ttulo3"/>
    <w:uiPriority w:val="9"/>
    <w:semiHidden/>
    <w:rsid w:val="003F210C"/>
    <w:rPr>
      <w:rFonts w:asciiTheme="majorHAnsi" w:eastAsiaTheme="majorEastAsia" w:hAnsiTheme="majorHAnsi" w:cstheme="majorBidi"/>
      <w:b/>
      <w:bCs/>
      <w:color w:val="4F81BD" w:themeColor="accent1"/>
      <w:sz w:val="24"/>
      <w:szCs w:val="24"/>
      <w:lang w:eastAsia="es-CO"/>
    </w:rPr>
  </w:style>
  <w:style w:type="character" w:customStyle="1" w:styleId="Ttulo5Car">
    <w:name w:val="Título 5 Car"/>
    <w:basedOn w:val="Fuentedeprrafopredeter"/>
    <w:link w:val="Ttulo5"/>
    <w:uiPriority w:val="9"/>
    <w:semiHidden/>
    <w:rsid w:val="003F210C"/>
    <w:rPr>
      <w:rFonts w:asciiTheme="majorHAnsi" w:eastAsiaTheme="majorEastAsia" w:hAnsiTheme="majorHAnsi" w:cstheme="majorBidi"/>
      <w:color w:val="243F60" w:themeColor="accent1" w:themeShade="7F"/>
      <w:sz w:val="24"/>
      <w:szCs w:val="24"/>
      <w:lang w:eastAsia="es-CO"/>
    </w:rPr>
  </w:style>
  <w:style w:type="character" w:customStyle="1" w:styleId="Ttulo6Car">
    <w:name w:val="Título 6 Car"/>
    <w:basedOn w:val="Fuentedeprrafopredeter"/>
    <w:link w:val="Ttulo6"/>
    <w:uiPriority w:val="9"/>
    <w:semiHidden/>
    <w:rsid w:val="003F210C"/>
    <w:rPr>
      <w:rFonts w:asciiTheme="majorHAnsi" w:eastAsiaTheme="majorEastAsia" w:hAnsiTheme="majorHAnsi" w:cstheme="majorBidi"/>
      <w:i/>
      <w:iCs/>
      <w:color w:val="243F60" w:themeColor="accent1" w:themeShade="7F"/>
      <w:sz w:val="24"/>
      <w:szCs w:val="24"/>
      <w:lang w:eastAsia="es-CO"/>
    </w:rPr>
  </w:style>
  <w:style w:type="character" w:styleId="Hipervnculo">
    <w:name w:val="Hyperlink"/>
    <w:basedOn w:val="Fuentedeprrafopredeter"/>
    <w:uiPriority w:val="99"/>
    <w:unhideWhenUsed/>
    <w:rsid w:val="003F210C"/>
    <w:rPr>
      <w:color w:val="0000FF"/>
      <w:u w:val="single"/>
    </w:rPr>
  </w:style>
  <w:style w:type="character" w:customStyle="1" w:styleId="ms-rtestyle-titulos1">
    <w:name w:val="ms-rtestyle-titulos_1"/>
    <w:basedOn w:val="Fuentedeprrafopredeter"/>
    <w:rsid w:val="006F5BC1"/>
  </w:style>
  <w:style w:type="character" w:customStyle="1" w:styleId="ms-rtestyle-textonormal">
    <w:name w:val="ms-rtestyle-texto_normal"/>
    <w:basedOn w:val="Fuentedeprrafopredeter"/>
    <w:rsid w:val="006F5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D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4C7487"/>
    <w:pPr>
      <w:spacing w:before="100" w:beforeAutospacing="1" w:after="100" w:afterAutospacing="1"/>
      <w:outlineLvl w:val="0"/>
    </w:pPr>
    <w:rPr>
      <w:b/>
      <w:bCs/>
      <w:kern w:val="36"/>
      <w:sz w:val="48"/>
      <w:szCs w:val="48"/>
      <w:lang w:val="es-ES" w:eastAsia="es-ES"/>
    </w:rPr>
  </w:style>
  <w:style w:type="paragraph" w:styleId="Ttulo3">
    <w:name w:val="heading 3"/>
    <w:basedOn w:val="Normal"/>
    <w:next w:val="Normal"/>
    <w:link w:val="Ttulo3Car"/>
    <w:uiPriority w:val="9"/>
    <w:semiHidden/>
    <w:unhideWhenUsed/>
    <w:qFormat/>
    <w:rsid w:val="003F210C"/>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3F2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F21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70DE"/>
    <w:pPr>
      <w:spacing w:before="100" w:beforeAutospacing="1" w:after="100" w:afterAutospacing="1"/>
    </w:pPr>
  </w:style>
  <w:style w:type="character" w:styleId="Textoennegrita">
    <w:name w:val="Strong"/>
    <w:basedOn w:val="Fuentedeprrafopredeter"/>
    <w:uiPriority w:val="22"/>
    <w:qFormat/>
    <w:rsid w:val="002170DE"/>
    <w:rPr>
      <w:b/>
      <w:bCs/>
    </w:rPr>
  </w:style>
  <w:style w:type="paragraph" w:styleId="Textodeglobo">
    <w:name w:val="Balloon Text"/>
    <w:basedOn w:val="Normal"/>
    <w:link w:val="TextodegloboCar"/>
    <w:uiPriority w:val="99"/>
    <w:semiHidden/>
    <w:unhideWhenUsed/>
    <w:rsid w:val="00600002"/>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002"/>
    <w:rPr>
      <w:rFonts w:ascii="Tahoma" w:eastAsia="Times New Roman" w:hAnsi="Tahoma" w:cs="Tahoma"/>
      <w:sz w:val="16"/>
      <w:szCs w:val="16"/>
      <w:lang w:eastAsia="es-CO"/>
    </w:rPr>
  </w:style>
  <w:style w:type="paragraph" w:styleId="Encabezado">
    <w:name w:val="header"/>
    <w:basedOn w:val="Normal"/>
    <w:link w:val="EncabezadoCar"/>
    <w:unhideWhenUsed/>
    <w:rsid w:val="00E57E6D"/>
    <w:pPr>
      <w:tabs>
        <w:tab w:val="center" w:pos="4419"/>
        <w:tab w:val="right" w:pos="8838"/>
      </w:tabs>
    </w:pPr>
  </w:style>
  <w:style w:type="character" w:customStyle="1" w:styleId="EncabezadoCar">
    <w:name w:val="Encabezado Car"/>
    <w:basedOn w:val="Fuentedeprrafopredeter"/>
    <w:link w:val="Encabezado"/>
    <w:uiPriority w:val="99"/>
    <w:rsid w:val="00E57E6D"/>
    <w:rPr>
      <w:rFonts w:ascii="Times New Roman" w:eastAsia="Times New Roman" w:hAnsi="Times New Roman" w:cs="Times New Roman"/>
      <w:sz w:val="24"/>
      <w:szCs w:val="24"/>
      <w:lang w:eastAsia="es-CO"/>
    </w:rPr>
  </w:style>
  <w:style w:type="paragraph" w:styleId="Piedepgina">
    <w:name w:val="footer"/>
    <w:basedOn w:val="Normal"/>
    <w:link w:val="PiedepginaCar"/>
    <w:unhideWhenUsed/>
    <w:rsid w:val="00E57E6D"/>
    <w:pPr>
      <w:tabs>
        <w:tab w:val="center" w:pos="4419"/>
        <w:tab w:val="right" w:pos="8838"/>
      </w:tabs>
    </w:pPr>
  </w:style>
  <w:style w:type="character" w:customStyle="1" w:styleId="PiedepginaCar">
    <w:name w:val="Pie de página Car"/>
    <w:basedOn w:val="Fuentedeprrafopredeter"/>
    <w:link w:val="Piedepgina"/>
    <w:uiPriority w:val="99"/>
    <w:rsid w:val="00E57E6D"/>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C7487"/>
    <w:rPr>
      <w:rFonts w:ascii="Times New Roman" w:eastAsia="Times New Roman" w:hAnsi="Times New Roman" w:cs="Times New Roman"/>
      <w:b/>
      <w:bCs/>
      <w:kern w:val="36"/>
      <w:sz w:val="48"/>
      <w:szCs w:val="48"/>
      <w:lang w:val="es-ES" w:eastAsia="es-ES"/>
    </w:rPr>
  </w:style>
  <w:style w:type="character" w:customStyle="1" w:styleId="apple-converted-space">
    <w:name w:val="apple-converted-space"/>
    <w:basedOn w:val="Fuentedeprrafopredeter"/>
    <w:rsid w:val="00FD206A"/>
  </w:style>
  <w:style w:type="paragraph" w:styleId="Textonotapie">
    <w:name w:val="footnote text"/>
    <w:basedOn w:val="Normal"/>
    <w:link w:val="TextonotapieCar"/>
    <w:uiPriority w:val="99"/>
    <w:unhideWhenUsed/>
    <w:rsid w:val="00DF52D5"/>
    <w:rPr>
      <w:sz w:val="20"/>
      <w:szCs w:val="20"/>
    </w:rPr>
  </w:style>
  <w:style w:type="character" w:customStyle="1" w:styleId="TextonotapieCar">
    <w:name w:val="Texto nota pie Car"/>
    <w:basedOn w:val="Fuentedeprrafopredeter"/>
    <w:link w:val="Textonotapie"/>
    <w:uiPriority w:val="99"/>
    <w:rsid w:val="00DF52D5"/>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DF52D5"/>
    <w:rPr>
      <w:vertAlign w:val="superscript"/>
    </w:rPr>
  </w:style>
  <w:style w:type="table" w:styleId="Tablaconcuadrcula">
    <w:name w:val="Table Grid"/>
    <w:basedOn w:val="Tablanormal"/>
    <w:uiPriority w:val="59"/>
    <w:rsid w:val="00D32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991080"/>
  </w:style>
  <w:style w:type="paragraph" w:styleId="Prrafodelista">
    <w:name w:val="List Paragraph"/>
    <w:basedOn w:val="Normal"/>
    <w:uiPriority w:val="34"/>
    <w:qFormat/>
    <w:rsid w:val="000D368C"/>
    <w:pPr>
      <w:ind w:left="720"/>
      <w:contextualSpacing/>
    </w:pPr>
    <w:rPr>
      <w:lang w:eastAsia="es-ES"/>
    </w:rPr>
  </w:style>
  <w:style w:type="character" w:customStyle="1" w:styleId="Ttulo3Car">
    <w:name w:val="Título 3 Car"/>
    <w:basedOn w:val="Fuentedeprrafopredeter"/>
    <w:link w:val="Ttulo3"/>
    <w:uiPriority w:val="9"/>
    <w:semiHidden/>
    <w:rsid w:val="003F210C"/>
    <w:rPr>
      <w:rFonts w:asciiTheme="majorHAnsi" w:eastAsiaTheme="majorEastAsia" w:hAnsiTheme="majorHAnsi" w:cstheme="majorBidi"/>
      <w:b/>
      <w:bCs/>
      <w:color w:val="4F81BD" w:themeColor="accent1"/>
      <w:sz w:val="24"/>
      <w:szCs w:val="24"/>
      <w:lang w:eastAsia="es-CO"/>
    </w:rPr>
  </w:style>
  <w:style w:type="character" w:customStyle="1" w:styleId="Ttulo5Car">
    <w:name w:val="Título 5 Car"/>
    <w:basedOn w:val="Fuentedeprrafopredeter"/>
    <w:link w:val="Ttulo5"/>
    <w:uiPriority w:val="9"/>
    <w:semiHidden/>
    <w:rsid w:val="003F210C"/>
    <w:rPr>
      <w:rFonts w:asciiTheme="majorHAnsi" w:eastAsiaTheme="majorEastAsia" w:hAnsiTheme="majorHAnsi" w:cstheme="majorBidi"/>
      <w:color w:val="243F60" w:themeColor="accent1" w:themeShade="7F"/>
      <w:sz w:val="24"/>
      <w:szCs w:val="24"/>
      <w:lang w:eastAsia="es-CO"/>
    </w:rPr>
  </w:style>
  <w:style w:type="character" w:customStyle="1" w:styleId="Ttulo6Car">
    <w:name w:val="Título 6 Car"/>
    <w:basedOn w:val="Fuentedeprrafopredeter"/>
    <w:link w:val="Ttulo6"/>
    <w:uiPriority w:val="9"/>
    <w:semiHidden/>
    <w:rsid w:val="003F210C"/>
    <w:rPr>
      <w:rFonts w:asciiTheme="majorHAnsi" w:eastAsiaTheme="majorEastAsia" w:hAnsiTheme="majorHAnsi" w:cstheme="majorBidi"/>
      <w:i/>
      <w:iCs/>
      <w:color w:val="243F60" w:themeColor="accent1" w:themeShade="7F"/>
      <w:sz w:val="24"/>
      <w:szCs w:val="24"/>
      <w:lang w:eastAsia="es-CO"/>
    </w:rPr>
  </w:style>
  <w:style w:type="character" w:styleId="Hipervnculo">
    <w:name w:val="Hyperlink"/>
    <w:basedOn w:val="Fuentedeprrafopredeter"/>
    <w:uiPriority w:val="99"/>
    <w:unhideWhenUsed/>
    <w:rsid w:val="003F210C"/>
    <w:rPr>
      <w:color w:val="0000FF"/>
      <w:u w:val="single"/>
    </w:rPr>
  </w:style>
  <w:style w:type="character" w:customStyle="1" w:styleId="ms-rtestyle-titulos1">
    <w:name w:val="ms-rtestyle-titulos_1"/>
    <w:basedOn w:val="Fuentedeprrafopredeter"/>
    <w:rsid w:val="006F5BC1"/>
  </w:style>
  <w:style w:type="character" w:customStyle="1" w:styleId="ms-rtestyle-textonormal">
    <w:name w:val="ms-rtestyle-texto_normal"/>
    <w:basedOn w:val="Fuentedeprrafopredeter"/>
    <w:rsid w:val="006F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6284">
      <w:bodyDiv w:val="1"/>
      <w:marLeft w:val="0"/>
      <w:marRight w:val="0"/>
      <w:marTop w:val="0"/>
      <w:marBottom w:val="0"/>
      <w:divBdr>
        <w:top w:val="none" w:sz="0" w:space="0" w:color="auto"/>
        <w:left w:val="none" w:sz="0" w:space="0" w:color="auto"/>
        <w:bottom w:val="none" w:sz="0" w:space="0" w:color="auto"/>
        <w:right w:val="none" w:sz="0" w:space="0" w:color="auto"/>
      </w:divBdr>
    </w:div>
    <w:div w:id="204607840">
      <w:bodyDiv w:val="1"/>
      <w:marLeft w:val="0"/>
      <w:marRight w:val="0"/>
      <w:marTop w:val="0"/>
      <w:marBottom w:val="0"/>
      <w:divBdr>
        <w:top w:val="none" w:sz="0" w:space="0" w:color="auto"/>
        <w:left w:val="none" w:sz="0" w:space="0" w:color="auto"/>
        <w:bottom w:val="none" w:sz="0" w:space="0" w:color="auto"/>
        <w:right w:val="none" w:sz="0" w:space="0" w:color="auto"/>
      </w:divBdr>
      <w:divsChild>
        <w:div w:id="282079848">
          <w:marLeft w:val="0"/>
          <w:marRight w:val="0"/>
          <w:marTop w:val="0"/>
          <w:marBottom w:val="0"/>
          <w:divBdr>
            <w:top w:val="none" w:sz="0" w:space="0" w:color="auto"/>
            <w:left w:val="none" w:sz="0" w:space="0" w:color="auto"/>
            <w:bottom w:val="none" w:sz="0" w:space="0" w:color="auto"/>
            <w:right w:val="none" w:sz="0" w:space="0" w:color="auto"/>
          </w:divBdr>
        </w:div>
        <w:div w:id="1445151048">
          <w:marLeft w:val="0"/>
          <w:marRight w:val="0"/>
          <w:marTop w:val="0"/>
          <w:marBottom w:val="0"/>
          <w:divBdr>
            <w:top w:val="none" w:sz="0" w:space="0" w:color="auto"/>
            <w:left w:val="none" w:sz="0" w:space="0" w:color="auto"/>
            <w:bottom w:val="none" w:sz="0" w:space="0" w:color="auto"/>
            <w:right w:val="none" w:sz="0" w:space="0" w:color="auto"/>
          </w:divBdr>
        </w:div>
        <w:div w:id="2034112871">
          <w:marLeft w:val="0"/>
          <w:marRight w:val="0"/>
          <w:marTop w:val="0"/>
          <w:marBottom w:val="0"/>
          <w:divBdr>
            <w:top w:val="none" w:sz="0" w:space="0" w:color="auto"/>
            <w:left w:val="none" w:sz="0" w:space="0" w:color="auto"/>
            <w:bottom w:val="none" w:sz="0" w:space="0" w:color="auto"/>
            <w:right w:val="none" w:sz="0" w:space="0" w:color="auto"/>
          </w:divBdr>
        </w:div>
        <w:div w:id="573245089">
          <w:marLeft w:val="0"/>
          <w:marRight w:val="0"/>
          <w:marTop w:val="0"/>
          <w:marBottom w:val="0"/>
          <w:divBdr>
            <w:top w:val="none" w:sz="0" w:space="0" w:color="auto"/>
            <w:left w:val="none" w:sz="0" w:space="0" w:color="auto"/>
            <w:bottom w:val="none" w:sz="0" w:space="0" w:color="auto"/>
            <w:right w:val="none" w:sz="0" w:space="0" w:color="auto"/>
          </w:divBdr>
        </w:div>
        <w:div w:id="1295909079">
          <w:marLeft w:val="0"/>
          <w:marRight w:val="0"/>
          <w:marTop w:val="0"/>
          <w:marBottom w:val="0"/>
          <w:divBdr>
            <w:top w:val="none" w:sz="0" w:space="0" w:color="auto"/>
            <w:left w:val="none" w:sz="0" w:space="0" w:color="auto"/>
            <w:bottom w:val="none" w:sz="0" w:space="0" w:color="auto"/>
            <w:right w:val="none" w:sz="0" w:space="0" w:color="auto"/>
          </w:divBdr>
        </w:div>
        <w:div w:id="1190024291">
          <w:marLeft w:val="0"/>
          <w:marRight w:val="0"/>
          <w:marTop w:val="0"/>
          <w:marBottom w:val="0"/>
          <w:divBdr>
            <w:top w:val="none" w:sz="0" w:space="0" w:color="auto"/>
            <w:left w:val="none" w:sz="0" w:space="0" w:color="auto"/>
            <w:bottom w:val="none" w:sz="0" w:space="0" w:color="auto"/>
            <w:right w:val="none" w:sz="0" w:space="0" w:color="auto"/>
          </w:divBdr>
        </w:div>
        <w:div w:id="1801722962">
          <w:marLeft w:val="0"/>
          <w:marRight w:val="0"/>
          <w:marTop w:val="0"/>
          <w:marBottom w:val="0"/>
          <w:divBdr>
            <w:top w:val="none" w:sz="0" w:space="0" w:color="auto"/>
            <w:left w:val="none" w:sz="0" w:space="0" w:color="auto"/>
            <w:bottom w:val="none" w:sz="0" w:space="0" w:color="auto"/>
            <w:right w:val="none" w:sz="0" w:space="0" w:color="auto"/>
          </w:divBdr>
        </w:div>
        <w:div w:id="46537229">
          <w:marLeft w:val="0"/>
          <w:marRight w:val="0"/>
          <w:marTop w:val="0"/>
          <w:marBottom w:val="0"/>
          <w:divBdr>
            <w:top w:val="none" w:sz="0" w:space="0" w:color="auto"/>
            <w:left w:val="none" w:sz="0" w:space="0" w:color="auto"/>
            <w:bottom w:val="none" w:sz="0" w:space="0" w:color="auto"/>
            <w:right w:val="none" w:sz="0" w:space="0" w:color="auto"/>
          </w:divBdr>
        </w:div>
        <w:div w:id="1689333656">
          <w:marLeft w:val="0"/>
          <w:marRight w:val="0"/>
          <w:marTop w:val="0"/>
          <w:marBottom w:val="0"/>
          <w:divBdr>
            <w:top w:val="none" w:sz="0" w:space="0" w:color="auto"/>
            <w:left w:val="none" w:sz="0" w:space="0" w:color="auto"/>
            <w:bottom w:val="none" w:sz="0" w:space="0" w:color="auto"/>
            <w:right w:val="none" w:sz="0" w:space="0" w:color="auto"/>
          </w:divBdr>
        </w:div>
        <w:div w:id="1747261745">
          <w:marLeft w:val="0"/>
          <w:marRight w:val="0"/>
          <w:marTop w:val="0"/>
          <w:marBottom w:val="0"/>
          <w:divBdr>
            <w:top w:val="none" w:sz="0" w:space="0" w:color="auto"/>
            <w:left w:val="none" w:sz="0" w:space="0" w:color="auto"/>
            <w:bottom w:val="none" w:sz="0" w:space="0" w:color="auto"/>
            <w:right w:val="none" w:sz="0" w:space="0" w:color="auto"/>
          </w:divBdr>
        </w:div>
        <w:div w:id="235362714">
          <w:marLeft w:val="0"/>
          <w:marRight w:val="0"/>
          <w:marTop w:val="0"/>
          <w:marBottom w:val="0"/>
          <w:divBdr>
            <w:top w:val="none" w:sz="0" w:space="0" w:color="auto"/>
            <w:left w:val="none" w:sz="0" w:space="0" w:color="auto"/>
            <w:bottom w:val="none" w:sz="0" w:space="0" w:color="auto"/>
            <w:right w:val="none" w:sz="0" w:space="0" w:color="auto"/>
          </w:divBdr>
        </w:div>
        <w:div w:id="343243313">
          <w:marLeft w:val="0"/>
          <w:marRight w:val="0"/>
          <w:marTop w:val="0"/>
          <w:marBottom w:val="0"/>
          <w:divBdr>
            <w:top w:val="none" w:sz="0" w:space="0" w:color="auto"/>
            <w:left w:val="none" w:sz="0" w:space="0" w:color="auto"/>
            <w:bottom w:val="none" w:sz="0" w:space="0" w:color="auto"/>
            <w:right w:val="none" w:sz="0" w:space="0" w:color="auto"/>
          </w:divBdr>
        </w:div>
        <w:div w:id="1190535592">
          <w:marLeft w:val="0"/>
          <w:marRight w:val="0"/>
          <w:marTop w:val="0"/>
          <w:marBottom w:val="0"/>
          <w:divBdr>
            <w:top w:val="none" w:sz="0" w:space="0" w:color="auto"/>
            <w:left w:val="none" w:sz="0" w:space="0" w:color="auto"/>
            <w:bottom w:val="none" w:sz="0" w:space="0" w:color="auto"/>
            <w:right w:val="none" w:sz="0" w:space="0" w:color="auto"/>
          </w:divBdr>
        </w:div>
        <w:div w:id="699011553">
          <w:marLeft w:val="0"/>
          <w:marRight w:val="0"/>
          <w:marTop w:val="0"/>
          <w:marBottom w:val="0"/>
          <w:divBdr>
            <w:top w:val="none" w:sz="0" w:space="0" w:color="auto"/>
            <w:left w:val="none" w:sz="0" w:space="0" w:color="auto"/>
            <w:bottom w:val="none" w:sz="0" w:space="0" w:color="auto"/>
            <w:right w:val="none" w:sz="0" w:space="0" w:color="auto"/>
          </w:divBdr>
        </w:div>
        <w:div w:id="1768114024">
          <w:marLeft w:val="0"/>
          <w:marRight w:val="0"/>
          <w:marTop w:val="0"/>
          <w:marBottom w:val="0"/>
          <w:divBdr>
            <w:top w:val="none" w:sz="0" w:space="0" w:color="auto"/>
            <w:left w:val="none" w:sz="0" w:space="0" w:color="auto"/>
            <w:bottom w:val="none" w:sz="0" w:space="0" w:color="auto"/>
            <w:right w:val="none" w:sz="0" w:space="0" w:color="auto"/>
          </w:divBdr>
        </w:div>
        <w:div w:id="1980260669">
          <w:marLeft w:val="0"/>
          <w:marRight w:val="0"/>
          <w:marTop w:val="0"/>
          <w:marBottom w:val="0"/>
          <w:divBdr>
            <w:top w:val="none" w:sz="0" w:space="0" w:color="auto"/>
            <w:left w:val="none" w:sz="0" w:space="0" w:color="auto"/>
            <w:bottom w:val="none" w:sz="0" w:space="0" w:color="auto"/>
            <w:right w:val="none" w:sz="0" w:space="0" w:color="auto"/>
          </w:divBdr>
        </w:div>
        <w:div w:id="1998990850">
          <w:marLeft w:val="0"/>
          <w:marRight w:val="0"/>
          <w:marTop w:val="0"/>
          <w:marBottom w:val="0"/>
          <w:divBdr>
            <w:top w:val="none" w:sz="0" w:space="0" w:color="auto"/>
            <w:left w:val="none" w:sz="0" w:space="0" w:color="auto"/>
            <w:bottom w:val="none" w:sz="0" w:space="0" w:color="auto"/>
            <w:right w:val="none" w:sz="0" w:space="0" w:color="auto"/>
          </w:divBdr>
          <w:divsChild>
            <w:div w:id="2047607217">
              <w:marLeft w:val="0"/>
              <w:marRight w:val="0"/>
              <w:marTop w:val="0"/>
              <w:marBottom w:val="0"/>
              <w:divBdr>
                <w:top w:val="none" w:sz="0" w:space="0" w:color="auto"/>
                <w:left w:val="none" w:sz="0" w:space="0" w:color="auto"/>
                <w:bottom w:val="none" w:sz="0" w:space="0" w:color="auto"/>
                <w:right w:val="none" w:sz="0" w:space="0" w:color="auto"/>
              </w:divBdr>
            </w:div>
          </w:divsChild>
        </w:div>
        <w:div w:id="1132675911">
          <w:marLeft w:val="0"/>
          <w:marRight w:val="0"/>
          <w:marTop w:val="0"/>
          <w:marBottom w:val="0"/>
          <w:divBdr>
            <w:top w:val="none" w:sz="0" w:space="0" w:color="auto"/>
            <w:left w:val="none" w:sz="0" w:space="0" w:color="auto"/>
            <w:bottom w:val="none" w:sz="0" w:space="0" w:color="auto"/>
            <w:right w:val="none" w:sz="0" w:space="0" w:color="auto"/>
          </w:divBdr>
          <w:divsChild>
            <w:div w:id="262609693">
              <w:marLeft w:val="0"/>
              <w:marRight w:val="0"/>
              <w:marTop w:val="0"/>
              <w:marBottom w:val="0"/>
              <w:divBdr>
                <w:top w:val="none" w:sz="0" w:space="0" w:color="auto"/>
                <w:left w:val="none" w:sz="0" w:space="0" w:color="auto"/>
                <w:bottom w:val="none" w:sz="0" w:space="0" w:color="auto"/>
                <w:right w:val="none" w:sz="0" w:space="0" w:color="auto"/>
              </w:divBdr>
            </w:div>
          </w:divsChild>
        </w:div>
        <w:div w:id="202329723">
          <w:marLeft w:val="0"/>
          <w:marRight w:val="0"/>
          <w:marTop w:val="0"/>
          <w:marBottom w:val="0"/>
          <w:divBdr>
            <w:top w:val="none" w:sz="0" w:space="0" w:color="auto"/>
            <w:left w:val="none" w:sz="0" w:space="0" w:color="auto"/>
            <w:bottom w:val="none" w:sz="0" w:space="0" w:color="auto"/>
            <w:right w:val="none" w:sz="0" w:space="0" w:color="auto"/>
          </w:divBdr>
          <w:divsChild>
            <w:div w:id="146867404">
              <w:marLeft w:val="0"/>
              <w:marRight w:val="0"/>
              <w:marTop w:val="0"/>
              <w:marBottom w:val="0"/>
              <w:divBdr>
                <w:top w:val="none" w:sz="0" w:space="0" w:color="auto"/>
                <w:left w:val="none" w:sz="0" w:space="0" w:color="auto"/>
                <w:bottom w:val="none" w:sz="0" w:space="0" w:color="auto"/>
                <w:right w:val="none" w:sz="0" w:space="0" w:color="auto"/>
              </w:divBdr>
            </w:div>
          </w:divsChild>
        </w:div>
        <w:div w:id="481195436">
          <w:marLeft w:val="0"/>
          <w:marRight w:val="0"/>
          <w:marTop w:val="0"/>
          <w:marBottom w:val="0"/>
          <w:divBdr>
            <w:top w:val="none" w:sz="0" w:space="0" w:color="auto"/>
            <w:left w:val="none" w:sz="0" w:space="0" w:color="auto"/>
            <w:bottom w:val="none" w:sz="0" w:space="0" w:color="auto"/>
            <w:right w:val="none" w:sz="0" w:space="0" w:color="auto"/>
          </w:divBdr>
          <w:divsChild>
            <w:div w:id="1677339608">
              <w:marLeft w:val="0"/>
              <w:marRight w:val="0"/>
              <w:marTop w:val="0"/>
              <w:marBottom w:val="0"/>
              <w:divBdr>
                <w:top w:val="none" w:sz="0" w:space="0" w:color="auto"/>
                <w:left w:val="none" w:sz="0" w:space="0" w:color="auto"/>
                <w:bottom w:val="none" w:sz="0" w:space="0" w:color="auto"/>
                <w:right w:val="none" w:sz="0" w:space="0" w:color="auto"/>
              </w:divBdr>
            </w:div>
          </w:divsChild>
        </w:div>
        <w:div w:id="217283962">
          <w:marLeft w:val="0"/>
          <w:marRight w:val="0"/>
          <w:marTop w:val="0"/>
          <w:marBottom w:val="0"/>
          <w:divBdr>
            <w:top w:val="none" w:sz="0" w:space="0" w:color="auto"/>
            <w:left w:val="none" w:sz="0" w:space="0" w:color="auto"/>
            <w:bottom w:val="none" w:sz="0" w:space="0" w:color="auto"/>
            <w:right w:val="none" w:sz="0" w:space="0" w:color="auto"/>
          </w:divBdr>
          <w:divsChild>
            <w:div w:id="1939215025">
              <w:marLeft w:val="0"/>
              <w:marRight w:val="0"/>
              <w:marTop w:val="0"/>
              <w:marBottom w:val="0"/>
              <w:divBdr>
                <w:top w:val="none" w:sz="0" w:space="0" w:color="auto"/>
                <w:left w:val="none" w:sz="0" w:space="0" w:color="auto"/>
                <w:bottom w:val="none" w:sz="0" w:space="0" w:color="auto"/>
                <w:right w:val="none" w:sz="0" w:space="0" w:color="auto"/>
              </w:divBdr>
            </w:div>
          </w:divsChild>
        </w:div>
        <w:div w:id="1562015563">
          <w:marLeft w:val="0"/>
          <w:marRight w:val="0"/>
          <w:marTop w:val="0"/>
          <w:marBottom w:val="0"/>
          <w:divBdr>
            <w:top w:val="none" w:sz="0" w:space="0" w:color="auto"/>
            <w:left w:val="none" w:sz="0" w:space="0" w:color="auto"/>
            <w:bottom w:val="none" w:sz="0" w:space="0" w:color="auto"/>
            <w:right w:val="none" w:sz="0" w:space="0" w:color="auto"/>
          </w:divBdr>
          <w:divsChild>
            <w:div w:id="1775440906">
              <w:marLeft w:val="0"/>
              <w:marRight w:val="0"/>
              <w:marTop w:val="0"/>
              <w:marBottom w:val="0"/>
              <w:divBdr>
                <w:top w:val="none" w:sz="0" w:space="0" w:color="auto"/>
                <w:left w:val="none" w:sz="0" w:space="0" w:color="auto"/>
                <w:bottom w:val="none" w:sz="0" w:space="0" w:color="auto"/>
                <w:right w:val="none" w:sz="0" w:space="0" w:color="auto"/>
              </w:divBdr>
            </w:div>
          </w:divsChild>
        </w:div>
        <w:div w:id="1602445636">
          <w:marLeft w:val="0"/>
          <w:marRight w:val="0"/>
          <w:marTop w:val="0"/>
          <w:marBottom w:val="0"/>
          <w:divBdr>
            <w:top w:val="none" w:sz="0" w:space="0" w:color="auto"/>
            <w:left w:val="none" w:sz="0" w:space="0" w:color="auto"/>
            <w:bottom w:val="none" w:sz="0" w:space="0" w:color="auto"/>
            <w:right w:val="none" w:sz="0" w:space="0" w:color="auto"/>
          </w:divBdr>
          <w:divsChild>
            <w:div w:id="616840832">
              <w:marLeft w:val="0"/>
              <w:marRight w:val="0"/>
              <w:marTop w:val="0"/>
              <w:marBottom w:val="0"/>
              <w:divBdr>
                <w:top w:val="none" w:sz="0" w:space="0" w:color="auto"/>
                <w:left w:val="none" w:sz="0" w:space="0" w:color="auto"/>
                <w:bottom w:val="none" w:sz="0" w:space="0" w:color="auto"/>
                <w:right w:val="none" w:sz="0" w:space="0" w:color="auto"/>
              </w:divBdr>
            </w:div>
          </w:divsChild>
        </w:div>
        <w:div w:id="1880050807">
          <w:marLeft w:val="0"/>
          <w:marRight w:val="0"/>
          <w:marTop w:val="0"/>
          <w:marBottom w:val="0"/>
          <w:divBdr>
            <w:top w:val="none" w:sz="0" w:space="0" w:color="auto"/>
            <w:left w:val="none" w:sz="0" w:space="0" w:color="auto"/>
            <w:bottom w:val="none" w:sz="0" w:space="0" w:color="auto"/>
            <w:right w:val="none" w:sz="0" w:space="0" w:color="auto"/>
          </w:divBdr>
          <w:divsChild>
            <w:div w:id="1842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8796">
      <w:bodyDiv w:val="1"/>
      <w:marLeft w:val="0"/>
      <w:marRight w:val="0"/>
      <w:marTop w:val="0"/>
      <w:marBottom w:val="0"/>
      <w:divBdr>
        <w:top w:val="none" w:sz="0" w:space="0" w:color="auto"/>
        <w:left w:val="none" w:sz="0" w:space="0" w:color="auto"/>
        <w:bottom w:val="none" w:sz="0" w:space="0" w:color="auto"/>
        <w:right w:val="none" w:sz="0" w:space="0" w:color="auto"/>
      </w:divBdr>
    </w:div>
    <w:div w:id="792989003">
      <w:bodyDiv w:val="1"/>
      <w:marLeft w:val="0"/>
      <w:marRight w:val="0"/>
      <w:marTop w:val="0"/>
      <w:marBottom w:val="0"/>
      <w:divBdr>
        <w:top w:val="none" w:sz="0" w:space="0" w:color="auto"/>
        <w:left w:val="none" w:sz="0" w:space="0" w:color="auto"/>
        <w:bottom w:val="none" w:sz="0" w:space="0" w:color="auto"/>
        <w:right w:val="none" w:sz="0" w:space="0" w:color="auto"/>
      </w:divBdr>
    </w:div>
    <w:div w:id="920288756">
      <w:bodyDiv w:val="1"/>
      <w:marLeft w:val="0"/>
      <w:marRight w:val="0"/>
      <w:marTop w:val="0"/>
      <w:marBottom w:val="0"/>
      <w:divBdr>
        <w:top w:val="none" w:sz="0" w:space="0" w:color="auto"/>
        <w:left w:val="none" w:sz="0" w:space="0" w:color="auto"/>
        <w:bottom w:val="none" w:sz="0" w:space="0" w:color="auto"/>
        <w:right w:val="none" w:sz="0" w:space="0" w:color="auto"/>
      </w:divBdr>
    </w:div>
    <w:div w:id="1060985067">
      <w:bodyDiv w:val="1"/>
      <w:marLeft w:val="0"/>
      <w:marRight w:val="0"/>
      <w:marTop w:val="0"/>
      <w:marBottom w:val="0"/>
      <w:divBdr>
        <w:top w:val="none" w:sz="0" w:space="0" w:color="auto"/>
        <w:left w:val="none" w:sz="0" w:space="0" w:color="auto"/>
        <w:bottom w:val="none" w:sz="0" w:space="0" w:color="auto"/>
        <w:right w:val="none" w:sz="0" w:space="0" w:color="auto"/>
      </w:divBdr>
      <w:divsChild>
        <w:div w:id="2037926315">
          <w:marLeft w:val="0"/>
          <w:marRight w:val="0"/>
          <w:marTop w:val="0"/>
          <w:marBottom w:val="0"/>
          <w:divBdr>
            <w:top w:val="none" w:sz="0" w:space="0" w:color="auto"/>
            <w:left w:val="none" w:sz="0" w:space="0" w:color="auto"/>
            <w:bottom w:val="none" w:sz="0" w:space="0" w:color="auto"/>
            <w:right w:val="none" w:sz="0" w:space="0" w:color="auto"/>
          </w:divBdr>
        </w:div>
      </w:divsChild>
    </w:div>
    <w:div w:id="1216501452">
      <w:bodyDiv w:val="1"/>
      <w:marLeft w:val="0"/>
      <w:marRight w:val="0"/>
      <w:marTop w:val="0"/>
      <w:marBottom w:val="0"/>
      <w:divBdr>
        <w:top w:val="none" w:sz="0" w:space="0" w:color="auto"/>
        <w:left w:val="none" w:sz="0" w:space="0" w:color="auto"/>
        <w:bottom w:val="none" w:sz="0" w:space="0" w:color="auto"/>
        <w:right w:val="none" w:sz="0" w:space="0" w:color="auto"/>
      </w:divBdr>
      <w:divsChild>
        <w:div w:id="486166262">
          <w:marLeft w:val="0"/>
          <w:marRight w:val="0"/>
          <w:marTop w:val="0"/>
          <w:marBottom w:val="0"/>
          <w:divBdr>
            <w:top w:val="none" w:sz="0" w:space="0" w:color="auto"/>
            <w:left w:val="none" w:sz="0" w:space="0" w:color="auto"/>
            <w:bottom w:val="none" w:sz="0" w:space="0" w:color="auto"/>
            <w:right w:val="none" w:sz="0" w:space="0" w:color="auto"/>
          </w:divBdr>
        </w:div>
        <w:div w:id="1170369167">
          <w:marLeft w:val="0"/>
          <w:marRight w:val="0"/>
          <w:marTop w:val="0"/>
          <w:marBottom w:val="0"/>
          <w:divBdr>
            <w:top w:val="none" w:sz="0" w:space="0" w:color="auto"/>
            <w:left w:val="none" w:sz="0" w:space="0" w:color="auto"/>
            <w:bottom w:val="none" w:sz="0" w:space="0" w:color="auto"/>
            <w:right w:val="none" w:sz="0" w:space="0" w:color="auto"/>
          </w:divBdr>
        </w:div>
        <w:div w:id="611479933">
          <w:marLeft w:val="0"/>
          <w:marRight w:val="0"/>
          <w:marTop w:val="0"/>
          <w:marBottom w:val="0"/>
          <w:divBdr>
            <w:top w:val="none" w:sz="0" w:space="0" w:color="auto"/>
            <w:left w:val="none" w:sz="0" w:space="0" w:color="auto"/>
            <w:bottom w:val="none" w:sz="0" w:space="0" w:color="auto"/>
            <w:right w:val="none" w:sz="0" w:space="0" w:color="auto"/>
          </w:divBdr>
        </w:div>
      </w:divsChild>
    </w:div>
    <w:div w:id="1276987682">
      <w:bodyDiv w:val="1"/>
      <w:marLeft w:val="0"/>
      <w:marRight w:val="0"/>
      <w:marTop w:val="0"/>
      <w:marBottom w:val="0"/>
      <w:divBdr>
        <w:top w:val="none" w:sz="0" w:space="0" w:color="auto"/>
        <w:left w:val="none" w:sz="0" w:space="0" w:color="auto"/>
        <w:bottom w:val="none" w:sz="0" w:space="0" w:color="auto"/>
        <w:right w:val="none" w:sz="0" w:space="0" w:color="auto"/>
      </w:divBdr>
    </w:div>
    <w:div w:id="13183393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43148062">
          <w:marLeft w:val="0"/>
          <w:marRight w:val="0"/>
          <w:marTop w:val="0"/>
          <w:marBottom w:val="0"/>
          <w:divBdr>
            <w:top w:val="none" w:sz="0" w:space="0" w:color="auto"/>
            <w:left w:val="none" w:sz="0" w:space="0" w:color="auto"/>
            <w:bottom w:val="none" w:sz="0" w:space="0" w:color="auto"/>
            <w:right w:val="none" w:sz="0" w:space="0" w:color="auto"/>
          </w:divBdr>
        </w:div>
        <w:div w:id="294331891">
          <w:marLeft w:val="0"/>
          <w:marRight w:val="0"/>
          <w:marTop w:val="0"/>
          <w:marBottom w:val="0"/>
          <w:divBdr>
            <w:top w:val="none" w:sz="0" w:space="0" w:color="auto"/>
            <w:left w:val="none" w:sz="0" w:space="0" w:color="auto"/>
            <w:bottom w:val="none" w:sz="0" w:space="0" w:color="auto"/>
            <w:right w:val="none" w:sz="0" w:space="0" w:color="auto"/>
          </w:divBdr>
        </w:div>
      </w:divsChild>
    </w:div>
    <w:div w:id="1510171532">
      <w:bodyDiv w:val="1"/>
      <w:marLeft w:val="0"/>
      <w:marRight w:val="0"/>
      <w:marTop w:val="0"/>
      <w:marBottom w:val="0"/>
      <w:divBdr>
        <w:top w:val="none" w:sz="0" w:space="0" w:color="auto"/>
        <w:left w:val="none" w:sz="0" w:space="0" w:color="auto"/>
        <w:bottom w:val="none" w:sz="0" w:space="0" w:color="auto"/>
        <w:right w:val="none" w:sz="0" w:space="0" w:color="auto"/>
      </w:divBdr>
    </w:div>
    <w:div w:id="1529375080">
      <w:bodyDiv w:val="1"/>
      <w:marLeft w:val="0"/>
      <w:marRight w:val="0"/>
      <w:marTop w:val="0"/>
      <w:marBottom w:val="0"/>
      <w:divBdr>
        <w:top w:val="none" w:sz="0" w:space="0" w:color="auto"/>
        <w:left w:val="none" w:sz="0" w:space="0" w:color="auto"/>
        <w:bottom w:val="none" w:sz="0" w:space="0" w:color="auto"/>
        <w:right w:val="none" w:sz="0" w:space="0" w:color="auto"/>
      </w:divBdr>
    </w:div>
    <w:div w:id="18303643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13954363">
          <w:marLeft w:val="0"/>
          <w:marRight w:val="0"/>
          <w:marTop w:val="0"/>
          <w:marBottom w:val="0"/>
          <w:divBdr>
            <w:top w:val="none" w:sz="0" w:space="0" w:color="auto"/>
            <w:left w:val="none" w:sz="0" w:space="0" w:color="auto"/>
            <w:bottom w:val="none" w:sz="0" w:space="0" w:color="auto"/>
            <w:right w:val="none" w:sz="0" w:space="0" w:color="auto"/>
          </w:divBdr>
        </w:div>
        <w:div w:id="1212959266">
          <w:marLeft w:val="0"/>
          <w:marRight w:val="0"/>
          <w:marTop w:val="0"/>
          <w:marBottom w:val="0"/>
          <w:divBdr>
            <w:top w:val="none" w:sz="0" w:space="0" w:color="auto"/>
            <w:left w:val="none" w:sz="0" w:space="0" w:color="auto"/>
            <w:bottom w:val="none" w:sz="0" w:space="0" w:color="auto"/>
            <w:right w:val="none" w:sz="0" w:space="0" w:color="auto"/>
          </w:divBdr>
        </w:div>
      </w:divsChild>
    </w:div>
    <w:div w:id="21258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corteconstitucional.gov.co/relatoria/2006/C-985-06.htm" TargetMode="External"/><Relationship Id="rId2" Type="http://schemas.openxmlformats.org/officeDocument/2006/relationships/hyperlink" Target="http://www.laestrella.gov.co/institucional/Paginas/pasadopresenteyfuturo.aspx" TargetMode="External"/><Relationship Id="rId1" Type="http://schemas.openxmlformats.org/officeDocument/2006/relationships/hyperlink" Target="http://www.laestrella.gov.co/institucional/Galeria%20de%20mapas/La%20Estrella%20Urbana.pdf" TargetMode="External"/><Relationship Id="rId5" Type="http://schemas.openxmlformats.org/officeDocument/2006/relationships/hyperlink" Target="http://www.corteconstitucional.gov.co/relatoria/2001/C-197-01.htm" TargetMode="External"/><Relationship Id="rId4" Type="http://schemas.openxmlformats.org/officeDocument/2006/relationships/hyperlink" Target="http://www.corteconstitucional.gov.co/relatoria/2004/C-1113-0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sad14</b:Tag>
    <b:SourceType>InternetSite</b:SourceType>
    <b:Guid>{7B739A5D-163D-4E84-9498-7E6F59FAB855}</b:Guid>
    <b:InternetSiteTitle>sadopsantafe.org.ar</b:InternetSiteTitle>
    <b:YearAccessed>2014</b:YearAccessed>
    <b:MonthAccessed>agosto</b:MonthAccessed>
    <b:DayAccessed>12</b:DayAccessed>
    <b:URL>http://www.sadopsantafe.org.ar/20-12.html</b:URL>
    <b:RefOrder>2</b:RefOrder>
  </b:Source>
  <b:Source>
    <b:Tag>sab14</b:Tag>
    <b:SourceType>InternetSite</b:SourceType>
    <b:Guid>{C2B01938-2DF9-462B-B752-791BEF61E43A}</b:Guid>
    <b:Author>
      <b:Author>
        <b:Corporate>Sabanalarga-Antioquia</b:Corporate>
      </b:Author>
    </b:Author>
    <b:InternetSiteTitle>http://www.sabanalarga-antioquia.gov.co/informacion_general.shtml#historia</b:InternetSiteTitle>
    <b:Year>2014</b:Year>
    <b:Month>mayo</b:Month>
    <b:Day>3</b:Day>
    <b:YearAccessed>2014</b:YearAccessed>
    <b:MonthAccessed>septiembre</b:MonthAccessed>
    <b:DayAccessed>23</b:DayAccessed>
    <b:URL>http://www.sabanalarga-antioquia.gov.co/informacion_general.shtml#historia</b:URL>
    <b:RefOrder>1</b:RefOrder>
  </b:Source>
</b:Sources>
</file>

<file path=customXml/itemProps1.xml><?xml version="1.0" encoding="utf-8"?>
<ds:datastoreItem xmlns:ds="http://schemas.openxmlformats.org/officeDocument/2006/customXml" ds:itemID="{C2E6522F-CFCA-458F-93AB-190F6069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1119</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Luis German Ortega Ruiz</cp:lastModifiedBy>
  <cp:revision>6</cp:revision>
  <cp:lastPrinted>2018-10-23T15:10:00Z</cp:lastPrinted>
  <dcterms:created xsi:type="dcterms:W3CDTF">2018-10-23T15:18:00Z</dcterms:created>
  <dcterms:modified xsi:type="dcterms:W3CDTF">2018-10-23T15:23:00Z</dcterms:modified>
</cp:coreProperties>
</file>